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C6" w:rsidRPr="008D21BE" w:rsidRDefault="00E12CC6" w:rsidP="002D6739">
      <w:pPr>
        <w:jc w:val="left"/>
      </w:pPr>
    </w:p>
    <w:p w:rsidR="00E12CC6" w:rsidRPr="008D21BE" w:rsidRDefault="00E12CC6" w:rsidP="002D6739">
      <w:pPr>
        <w:pStyle w:val="Cabealho"/>
        <w:tabs>
          <w:tab w:val="clear" w:pos="4252"/>
          <w:tab w:val="clear" w:pos="8504"/>
        </w:tabs>
        <w:jc w:val="left"/>
      </w:pPr>
    </w:p>
    <w:p w:rsidR="00E12CC6" w:rsidRPr="008D21BE" w:rsidRDefault="00E12CC6" w:rsidP="002D6739">
      <w:pPr>
        <w:jc w:val="left"/>
        <w:rPr>
          <w:sz w:val="18"/>
        </w:rPr>
      </w:pPr>
    </w:p>
    <w:p w:rsidR="00E12CC6" w:rsidRPr="008D21BE" w:rsidRDefault="00E12CC6" w:rsidP="002D6739">
      <w:pPr>
        <w:jc w:val="left"/>
        <w:rPr>
          <w:sz w:val="18"/>
        </w:rPr>
      </w:pPr>
    </w:p>
    <w:p w:rsidR="00E12CC6" w:rsidRPr="008D21BE" w:rsidRDefault="00E12CC6" w:rsidP="002D6739">
      <w:pPr>
        <w:jc w:val="left"/>
        <w:rPr>
          <w:sz w:val="18"/>
        </w:rPr>
      </w:pPr>
    </w:p>
    <w:p w:rsidR="00E12CC6" w:rsidRPr="008D21BE" w:rsidRDefault="00E12CC6" w:rsidP="002D6739">
      <w:r w:rsidRPr="008D21BE">
        <w:tab/>
      </w:r>
      <w:r w:rsidRPr="008D21BE">
        <w:tab/>
      </w:r>
    </w:p>
    <w:p w:rsidR="00E12CC6" w:rsidRPr="008D21BE" w:rsidRDefault="00E12CC6" w:rsidP="002D6739"/>
    <w:p w:rsidR="00E12CC6" w:rsidRPr="008D21BE" w:rsidRDefault="00E12CC6" w:rsidP="002D6739"/>
    <w:p w:rsidR="00E12CC6" w:rsidRPr="008D21BE" w:rsidRDefault="00E12CC6" w:rsidP="002D6739"/>
    <w:p w:rsidR="00E12CC6" w:rsidRPr="008D21BE" w:rsidRDefault="00E12CC6" w:rsidP="002D6739"/>
    <w:p w:rsidR="00E12CC6" w:rsidRPr="008C1C63" w:rsidRDefault="00E12CC6" w:rsidP="00643E78">
      <w:pPr>
        <w:ind w:firstLine="720"/>
        <w:rPr>
          <w:b/>
        </w:rPr>
      </w:pPr>
      <w:bookmarkStart w:id="0" w:name="_Toc409712786"/>
      <w:r w:rsidRPr="008C1C63">
        <w:rPr>
          <w:b/>
        </w:rPr>
        <w:t>Aplicação:</w:t>
      </w:r>
      <w:bookmarkEnd w:id="0"/>
    </w:p>
    <w:p w:rsidR="00E12CC6" w:rsidRPr="008C1C63" w:rsidRDefault="00E12CC6" w:rsidP="00643E78">
      <w:pPr>
        <w:ind w:left="720" w:firstLine="720"/>
        <w:rPr>
          <w:b/>
        </w:rPr>
      </w:pPr>
      <w:bookmarkStart w:id="1" w:name="_Toc409712787"/>
      <w:r w:rsidRPr="008C1C63">
        <w:rPr>
          <w:b/>
          <w:color w:val="C00000"/>
        </w:rPr>
        <w:t>X</w:t>
      </w:r>
      <w:r w:rsidRPr="008C1C63">
        <w:rPr>
          <w:b/>
          <w:i/>
          <w:color w:val="C00000"/>
        </w:rPr>
        <w:t>RP</w:t>
      </w:r>
      <w:r w:rsidRPr="008C1C63">
        <w:rPr>
          <w:b/>
        </w:rPr>
        <w:t xml:space="preserve"> |Gestão de Frota</w:t>
      </w:r>
      <w:bookmarkEnd w:id="1"/>
    </w:p>
    <w:p w:rsidR="00FA615C" w:rsidRDefault="00FA615C" w:rsidP="00643E78"/>
    <w:p w:rsidR="00E12CC6" w:rsidRPr="008C1C63" w:rsidRDefault="00E12CC6" w:rsidP="00643E78">
      <w:pPr>
        <w:rPr>
          <w:smallCaps/>
        </w:rPr>
      </w:pPr>
      <w:r w:rsidRPr="008C1C63">
        <w:tab/>
      </w:r>
      <w:r w:rsidR="00146720" w:rsidRPr="008C1C63">
        <w:tab/>
      </w:r>
      <w:r w:rsidRPr="008C1C63">
        <w:tab/>
      </w:r>
    </w:p>
    <w:p w:rsidR="00E12CC6" w:rsidRPr="008C1C63" w:rsidRDefault="00E12CC6" w:rsidP="00643E78">
      <w:pPr>
        <w:ind w:firstLine="720"/>
        <w:rPr>
          <w:b/>
        </w:rPr>
      </w:pPr>
      <w:bookmarkStart w:id="2" w:name="_Toc409712788"/>
      <w:r w:rsidRPr="008C1C63">
        <w:rPr>
          <w:b/>
        </w:rPr>
        <w:t>Tema:</w:t>
      </w:r>
      <w:bookmarkEnd w:id="2"/>
    </w:p>
    <w:p w:rsidR="00E12CC6" w:rsidRPr="008C1C63" w:rsidRDefault="004C5665" w:rsidP="00146720">
      <w:pPr>
        <w:pStyle w:val="Primeiroavanodecorpodetexto2"/>
        <w:ind w:left="1080"/>
      </w:pPr>
      <w:r w:rsidRPr="008C1C63">
        <w:t>Rent-a-Car</w:t>
      </w:r>
    </w:p>
    <w:p w:rsidR="00E12CC6" w:rsidRPr="008C1C63" w:rsidRDefault="00E12CC6" w:rsidP="00146720">
      <w:pPr>
        <w:pStyle w:val="Primeiroavanodecorpodetexto2"/>
        <w:ind w:left="720" w:firstLine="720"/>
      </w:pPr>
      <w:r w:rsidRPr="008C1C63">
        <w:t xml:space="preserve">Configurações, </w:t>
      </w:r>
      <w:r w:rsidRPr="008C1C63">
        <w:rPr>
          <w:i/>
        </w:rPr>
        <w:t>workflow</w:t>
      </w:r>
      <w:r w:rsidRPr="008C1C63">
        <w:t xml:space="preserve"> e funcionalidades</w:t>
      </w:r>
    </w:p>
    <w:p w:rsidR="00E12CC6" w:rsidRPr="008C1C63" w:rsidRDefault="00E12CC6" w:rsidP="002D6739"/>
    <w:p w:rsidR="00A350BA" w:rsidRPr="008C1C63" w:rsidRDefault="00A350BA" w:rsidP="00643E78"/>
    <w:p w:rsidR="00E12CC6" w:rsidRPr="008C1C63" w:rsidRDefault="00E12CC6" w:rsidP="00643E78">
      <w:pPr>
        <w:ind w:firstLine="720"/>
        <w:rPr>
          <w:b/>
        </w:rPr>
      </w:pPr>
      <w:bookmarkStart w:id="3" w:name="_Toc409712789"/>
      <w:r w:rsidRPr="008C1C63">
        <w:rPr>
          <w:b/>
        </w:rPr>
        <w:t xml:space="preserve">Última atualização </w:t>
      </w:r>
      <w:proofErr w:type="gramStart"/>
      <w:r w:rsidRPr="008C1C63">
        <w:rPr>
          <w:b/>
        </w:rPr>
        <w:t>em</w:t>
      </w:r>
      <w:proofErr w:type="gramEnd"/>
      <w:r w:rsidRPr="008C1C63">
        <w:rPr>
          <w:b/>
        </w:rPr>
        <w:t>:</w:t>
      </w:r>
      <w:bookmarkEnd w:id="3"/>
    </w:p>
    <w:p w:rsidR="00E12CC6" w:rsidRPr="008C1C63" w:rsidRDefault="00305919" w:rsidP="00146720">
      <w:pPr>
        <w:pStyle w:val="Primeiroavanodecorpodetexto2"/>
        <w:ind w:left="1080"/>
      </w:pPr>
      <w:r>
        <w:t>19</w:t>
      </w:r>
      <w:r w:rsidR="00EA09B4">
        <w:t xml:space="preserve"> </w:t>
      </w:r>
      <w:proofErr w:type="gramStart"/>
      <w:r w:rsidR="008D21BE" w:rsidRPr="008C1C63">
        <w:t>de</w:t>
      </w:r>
      <w:proofErr w:type="gramEnd"/>
      <w:r w:rsidR="008D21BE" w:rsidRPr="008C1C63">
        <w:t xml:space="preserve"> </w:t>
      </w:r>
      <w:r w:rsidR="009C00DE">
        <w:t>Março</w:t>
      </w:r>
      <w:r w:rsidR="00A350BA" w:rsidRPr="008C1C63">
        <w:t xml:space="preserve"> de 20</w:t>
      </w:r>
      <w:r>
        <w:t>18</w:t>
      </w:r>
    </w:p>
    <w:p w:rsidR="00A350BA" w:rsidRDefault="00A350BA" w:rsidP="002D6739"/>
    <w:p w:rsidR="001F0326" w:rsidRPr="008C1C63" w:rsidRDefault="001F0326" w:rsidP="002D6739"/>
    <w:p w:rsidR="001F0326" w:rsidRPr="001F0326" w:rsidRDefault="00E12CC6" w:rsidP="001F0326">
      <w:pPr>
        <w:ind w:firstLine="720"/>
        <w:rPr>
          <w:b/>
        </w:rPr>
      </w:pPr>
      <w:bookmarkStart w:id="4" w:name="_Toc409712790"/>
      <w:r w:rsidRPr="008C1C63">
        <w:rPr>
          <w:b/>
        </w:rPr>
        <w:t xml:space="preserve">Última atualização </w:t>
      </w:r>
      <w:proofErr w:type="gramStart"/>
      <w:r w:rsidRPr="008C1C63">
        <w:rPr>
          <w:b/>
        </w:rPr>
        <w:t>por</w:t>
      </w:r>
      <w:proofErr w:type="gramEnd"/>
      <w:r w:rsidRPr="008C1C63">
        <w:rPr>
          <w:b/>
        </w:rPr>
        <w:t>:</w:t>
      </w:r>
      <w:bookmarkEnd w:id="4"/>
    </w:p>
    <w:p w:rsidR="0056613B" w:rsidRPr="008C1C63" w:rsidRDefault="0056613B" w:rsidP="00643E78">
      <w:pPr>
        <w:ind w:left="720" w:firstLine="720"/>
      </w:pPr>
      <w:r>
        <w:t>Célia Tavares</w:t>
      </w:r>
    </w:p>
    <w:p w:rsidR="00E12CC6" w:rsidRPr="008C1C63" w:rsidRDefault="00E12CC6" w:rsidP="002D6739">
      <w:pPr>
        <w:jc w:val="left"/>
      </w:pPr>
      <w:r w:rsidRPr="008C1C63">
        <w:tab/>
      </w:r>
      <w:r w:rsidRPr="008C1C63">
        <w:tab/>
      </w:r>
      <w:r w:rsidRPr="008C1C63">
        <w:tab/>
      </w:r>
      <w:r w:rsidRPr="008C1C63">
        <w:tab/>
      </w:r>
      <w:r w:rsidRPr="008C1C63">
        <w:tab/>
      </w:r>
      <w:r w:rsidRPr="008C1C63">
        <w:tab/>
      </w:r>
    </w:p>
    <w:p w:rsidR="00E12CC6" w:rsidRPr="008C1C63" w:rsidRDefault="00E12CC6" w:rsidP="002D6739">
      <w:pPr>
        <w:jc w:val="left"/>
      </w:pPr>
    </w:p>
    <w:p w:rsidR="00E12CC6" w:rsidRPr="008C1C63" w:rsidRDefault="00E12CC6" w:rsidP="002D6739">
      <w:pPr>
        <w:jc w:val="left"/>
      </w:pPr>
    </w:p>
    <w:p w:rsidR="00E12CC6" w:rsidRPr="008C1C63" w:rsidRDefault="00E12CC6" w:rsidP="002D6739">
      <w:pPr>
        <w:jc w:val="left"/>
      </w:pPr>
    </w:p>
    <w:p w:rsidR="00E12CC6" w:rsidRPr="008C1C63" w:rsidRDefault="00E12CC6" w:rsidP="002D6739">
      <w:pPr>
        <w:jc w:val="left"/>
      </w:pPr>
    </w:p>
    <w:p w:rsidR="00E12CC6" w:rsidRPr="008C1C63" w:rsidRDefault="00E12CC6" w:rsidP="002D6739">
      <w:pPr>
        <w:jc w:val="left"/>
      </w:pPr>
    </w:p>
    <w:p w:rsidR="00E12CC6" w:rsidRPr="008C1C63" w:rsidRDefault="00E12CC6" w:rsidP="002D6739">
      <w:pPr>
        <w:jc w:val="left"/>
      </w:pPr>
    </w:p>
    <w:p w:rsidR="00E12CC6" w:rsidRPr="008C1C63" w:rsidRDefault="00E12CC6" w:rsidP="002D6739">
      <w:pPr>
        <w:jc w:val="left"/>
      </w:pPr>
    </w:p>
    <w:p w:rsidR="00E12CC6" w:rsidRPr="008C1C63" w:rsidRDefault="00E12CC6" w:rsidP="002D6739">
      <w:pPr>
        <w:jc w:val="left"/>
      </w:pPr>
    </w:p>
    <w:p w:rsidR="00E12CC6" w:rsidRPr="008C1C63" w:rsidRDefault="00E12CC6" w:rsidP="002D6739">
      <w:pPr>
        <w:jc w:val="left"/>
      </w:pPr>
    </w:p>
    <w:p w:rsidR="00E12CC6" w:rsidRPr="008C1C63" w:rsidRDefault="00E12CC6" w:rsidP="002D6739">
      <w:pPr>
        <w:jc w:val="left"/>
        <w:rPr>
          <w:b/>
        </w:rPr>
      </w:pPr>
    </w:p>
    <w:p w:rsidR="00E12CC6" w:rsidRPr="008C1C63" w:rsidRDefault="00E12CC6" w:rsidP="002D6739">
      <w:pPr>
        <w:jc w:val="left"/>
        <w:rPr>
          <w:b/>
        </w:rPr>
      </w:pPr>
    </w:p>
    <w:p w:rsidR="00E12CC6" w:rsidRPr="008C1C63" w:rsidRDefault="00E12CC6" w:rsidP="002D6739">
      <w:pPr>
        <w:jc w:val="left"/>
        <w:rPr>
          <w:b/>
        </w:rPr>
      </w:pPr>
    </w:p>
    <w:p w:rsidR="00E12CC6" w:rsidRPr="008C1C63" w:rsidRDefault="00E12CC6" w:rsidP="00643E78">
      <w:pPr>
        <w:rPr>
          <w:b/>
        </w:rPr>
      </w:pPr>
      <w:bookmarkStart w:id="5" w:name="_Toc409712792"/>
      <w:r w:rsidRPr="008C1C63">
        <w:rPr>
          <w:b/>
        </w:rPr>
        <w:t>ÍNDICE</w:t>
      </w:r>
      <w:bookmarkEnd w:id="5"/>
    </w:p>
    <w:p w:rsidR="00643E78" w:rsidRPr="008C1C63" w:rsidRDefault="00643E78" w:rsidP="00643E78">
      <w:pPr>
        <w:rPr>
          <w:b/>
        </w:rPr>
      </w:pPr>
    </w:p>
    <w:p w:rsidR="009C00DE" w:rsidRDefault="008C3BCA">
      <w:pPr>
        <w:pStyle w:val="ndice1"/>
        <w:tabs>
          <w:tab w:val="left" w:pos="600"/>
          <w:tab w:val="right" w:leader="dot" w:pos="9061"/>
        </w:tabs>
        <w:rPr>
          <w:rFonts w:asciiTheme="minorHAnsi" w:eastAsiaTheme="minorEastAsia" w:hAnsiTheme="minorHAnsi" w:cstheme="minorBidi"/>
          <w:bCs w:val="0"/>
          <w:smallCaps w:val="0"/>
          <w:noProof/>
          <w:szCs w:val="22"/>
          <w:lang w:eastAsia="pt-PT"/>
        </w:rPr>
      </w:pPr>
      <w:r w:rsidRPr="008C3BCA">
        <w:rPr>
          <w:bCs w:val="0"/>
          <w:smallCaps w:val="0"/>
          <w:sz w:val="20"/>
          <w:szCs w:val="20"/>
        </w:rPr>
        <w:fldChar w:fldCharType="begin"/>
      </w:r>
      <w:r w:rsidR="0048087E" w:rsidRPr="008C1C63">
        <w:rPr>
          <w:bCs w:val="0"/>
          <w:smallCaps w:val="0"/>
          <w:sz w:val="20"/>
          <w:szCs w:val="20"/>
        </w:rPr>
        <w:instrText xml:space="preserve"> TOC \o "1-4" \h \z \u </w:instrText>
      </w:r>
      <w:r w:rsidRPr="008C3BCA">
        <w:rPr>
          <w:bCs w:val="0"/>
          <w:smallCaps w:val="0"/>
          <w:sz w:val="20"/>
          <w:szCs w:val="20"/>
        </w:rPr>
        <w:fldChar w:fldCharType="separate"/>
      </w:r>
      <w:hyperlink w:anchor="_Toc509233470" w:history="1">
        <w:r w:rsidR="009C00DE" w:rsidRPr="00D4283E">
          <w:rPr>
            <w:rStyle w:val="Hiperligao"/>
            <w:noProof/>
          </w:rPr>
          <w:t>1.</w:t>
        </w:r>
        <w:r w:rsidR="009C00DE">
          <w:rPr>
            <w:rFonts w:asciiTheme="minorHAnsi" w:eastAsiaTheme="minorEastAsia" w:hAnsiTheme="minorHAnsi" w:cstheme="minorBidi"/>
            <w:bCs w:val="0"/>
            <w:smallCaps w:val="0"/>
            <w:noProof/>
            <w:szCs w:val="22"/>
            <w:lang w:eastAsia="pt-PT"/>
          </w:rPr>
          <w:tab/>
        </w:r>
        <w:r w:rsidR="009C00DE" w:rsidRPr="00D4283E">
          <w:rPr>
            <w:rStyle w:val="Hiperligao"/>
            <w:noProof/>
          </w:rPr>
          <w:t>Enquadramento</w:t>
        </w:r>
        <w:r w:rsidR="009C00DE">
          <w:rPr>
            <w:noProof/>
            <w:webHidden/>
          </w:rPr>
          <w:tab/>
        </w:r>
        <w:r w:rsidR="009C00DE">
          <w:rPr>
            <w:noProof/>
            <w:webHidden/>
          </w:rPr>
          <w:fldChar w:fldCharType="begin"/>
        </w:r>
        <w:r w:rsidR="009C00DE">
          <w:rPr>
            <w:noProof/>
            <w:webHidden/>
          </w:rPr>
          <w:instrText xml:space="preserve"> PAGEREF _Toc509233470 \h </w:instrText>
        </w:r>
        <w:r w:rsidR="009C00DE">
          <w:rPr>
            <w:noProof/>
            <w:webHidden/>
          </w:rPr>
        </w:r>
        <w:r w:rsidR="009C00DE"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4</w:t>
        </w:r>
        <w:r w:rsidR="009C00DE"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1"/>
        <w:tabs>
          <w:tab w:val="left" w:pos="600"/>
          <w:tab w:val="right" w:leader="dot" w:pos="9061"/>
        </w:tabs>
        <w:rPr>
          <w:rFonts w:asciiTheme="minorHAnsi" w:eastAsiaTheme="minorEastAsia" w:hAnsiTheme="minorHAnsi" w:cstheme="minorBidi"/>
          <w:bCs w:val="0"/>
          <w:smallCaps w:val="0"/>
          <w:noProof/>
          <w:szCs w:val="22"/>
          <w:lang w:eastAsia="pt-PT"/>
        </w:rPr>
      </w:pPr>
      <w:hyperlink w:anchor="_Toc509233471" w:history="1">
        <w:r w:rsidRPr="00D4283E">
          <w:rPr>
            <w:rStyle w:val="Hiperligao"/>
            <w:noProof/>
          </w:rPr>
          <w:t>2.</w:t>
        </w:r>
        <w:r>
          <w:rPr>
            <w:rFonts w:asciiTheme="minorHAnsi" w:eastAsiaTheme="minorEastAsia" w:hAnsiTheme="minorHAnsi" w:cstheme="minorBidi"/>
            <w:bCs w:val="0"/>
            <w:smallCaps w:val="0"/>
            <w:noProof/>
            <w:szCs w:val="22"/>
            <w:lang w:eastAsia="pt-PT"/>
          </w:rPr>
          <w:tab/>
        </w:r>
        <w:r w:rsidRPr="00D4283E">
          <w:rPr>
            <w:rStyle w:val="Hiperligao"/>
            <w:noProof/>
          </w:rPr>
          <w:t>Processo de Rent-a-Car – o que é?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1"/>
        <w:tabs>
          <w:tab w:val="left" w:pos="600"/>
          <w:tab w:val="right" w:leader="dot" w:pos="9061"/>
        </w:tabs>
        <w:rPr>
          <w:rFonts w:asciiTheme="minorHAnsi" w:eastAsiaTheme="minorEastAsia" w:hAnsiTheme="minorHAnsi" w:cstheme="minorBidi"/>
          <w:bCs w:val="0"/>
          <w:smallCaps w:val="0"/>
          <w:noProof/>
          <w:szCs w:val="22"/>
          <w:lang w:eastAsia="pt-PT"/>
        </w:rPr>
      </w:pPr>
      <w:hyperlink w:anchor="_Toc509233472" w:history="1">
        <w:r w:rsidRPr="00D4283E">
          <w:rPr>
            <w:rStyle w:val="Hiperligao"/>
            <w:noProof/>
          </w:rPr>
          <w:t>3.</w:t>
        </w:r>
        <w:r>
          <w:rPr>
            <w:rFonts w:asciiTheme="minorHAnsi" w:eastAsiaTheme="minorEastAsia" w:hAnsiTheme="minorHAnsi" w:cstheme="minorBidi"/>
            <w:bCs w:val="0"/>
            <w:smallCaps w:val="0"/>
            <w:noProof/>
            <w:szCs w:val="22"/>
            <w:lang w:eastAsia="pt-PT"/>
          </w:rPr>
          <w:tab/>
        </w:r>
        <w:r w:rsidRPr="00D4283E">
          <w:rPr>
            <w:rStyle w:val="Hiperligao"/>
            <w:noProof/>
          </w:rPr>
          <w:t>Glossário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1"/>
        <w:tabs>
          <w:tab w:val="left" w:pos="600"/>
          <w:tab w:val="right" w:leader="dot" w:pos="9061"/>
        </w:tabs>
        <w:rPr>
          <w:rFonts w:asciiTheme="minorHAnsi" w:eastAsiaTheme="minorEastAsia" w:hAnsiTheme="minorHAnsi" w:cstheme="minorBidi"/>
          <w:bCs w:val="0"/>
          <w:smallCaps w:val="0"/>
          <w:noProof/>
          <w:szCs w:val="22"/>
          <w:lang w:eastAsia="pt-PT"/>
        </w:rPr>
      </w:pPr>
      <w:hyperlink w:anchor="_Toc509233473" w:history="1">
        <w:r w:rsidRPr="00D4283E">
          <w:rPr>
            <w:rStyle w:val="Hiperligao"/>
            <w:noProof/>
          </w:rPr>
          <w:t>4.</w:t>
        </w:r>
        <w:r>
          <w:rPr>
            <w:rFonts w:asciiTheme="minorHAnsi" w:eastAsiaTheme="minorEastAsia" w:hAnsiTheme="minorHAnsi" w:cstheme="minorBidi"/>
            <w:bCs w:val="0"/>
            <w:smallCaps w:val="0"/>
            <w:noProof/>
            <w:szCs w:val="22"/>
            <w:lang w:eastAsia="pt-PT"/>
          </w:rPr>
          <w:tab/>
        </w:r>
        <w:r w:rsidRPr="00D4283E">
          <w:rPr>
            <w:rStyle w:val="Hiperligao"/>
            <w:noProof/>
          </w:rPr>
          <w:t>Perfis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1"/>
        <w:tabs>
          <w:tab w:val="left" w:pos="600"/>
          <w:tab w:val="right" w:leader="dot" w:pos="9061"/>
        </w:tabs>
        <w:rPr>
          <w:rFonts w:asciiTheme="minorHAnsi" w:eastAsiaTheme="minorEastAsia" w:hAnsiTheme="minorHAnsi" w:cstheme="minorBidi"/>
          <w:bCs w:val="0"/>
          <w:smallCaps w:val="0"/>
          <w:noProof/>
          <w:szCs w:val="22"/>
          <w:lang w:eastAsia="pt-PT"/>
        </w:rPr>
      </w:pPr>
      <w:hyperlink w:anchor="_Toc509233474" w:history="1">
        <w:r w:rsidRPr="00D4283E">
          <w:rPr>
            <w:rStyle w:val="Hiperligao"/>
            <w:noProof/>
          </w:rPr>
          <w:t>5.</w:t>
        </w:r>
        <w:r>
          <w:rPr>
            <w:rFonts w:asciiTheme="minorHAnsi" w:eastAsiaTheme="minorEastAsia" w:hAnsiTheme="minorHAnsi" w:cstheme="minorBidi"/>
            <w:bCs w:val="0"/>
            <w:smallCaps w:val="0"/>
            <w:noProof/>
            <w:szCs w:val="22"/>
            <w:lang w:eastAsia="pt-PT"/>
          </w:rPr>
          <w:tab/>
        </w:r>
        <w:r w:rsidRPr="00D4283E">
          <w:rPr>
            <w:rStyle w:val="Hiperligao"/>
            <w:noProof/>
          </w:rPr>
          <w:t>Configurações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2"/>
        <w:tabs>
          <w:tab w:val="left" w:pos="80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509233475" w:history="1">
        <w:r w:rsidRPr="00D4283E">
          <w:rPr>
            <w:rStyle w:val="Hiperligao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Pr="00D4283E">
          <w:rPr>
            <w:rStyle w:val="Hiperligao"/>
            <w:noProof/>
          </w:rPr>
          <w:t>Gerais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3"/>
        <w:tabs>
          <w:tab w:val="left" w:pos="1200"/>
          <w:tab w:val="right" w:leader="dot" w:pos="9061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pt-PT"/>
        </w:rPr>
      </w:pPr>
      <w:hyperlink w:anchor="_Toc509233476" w:history="1">
        <w:r w:rsidRPr="00D4283E">
          <w:rPr>
            <w:rStyle w:val="Hiperligao"/>
            <w:noProof/>
          </w:rPr>
          <w:t>5.1.1.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pt-PT"/>
          </w:rPr>
          <w:tab/>
        </w:r>
        <w:r w:rsidRPr="00D4283E">
          <w:rPr>
            <w:rStyle w:val="Hiperligao"/>
            <w:noProof/>
          </w:rPr>
          <w:t>Botão Rent-a-Car em Links rápidos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3"/>
        <w:tabs>
          <w:tab w:val="left" w:pos="1200"/>
          <w:tab w:val="right" w:leader="dot" w:pos="9061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pt-PT"/>
        </w:rPr>
      </w:pPr>
      <w:hyperlink w:anchor="_Toc509233477" w:history="1">
        <w:r w:rsidRPr="00D4283E">
          <w:rPr>
            <w:rStyle w:val="Hiperligao"/>
            <w:noProof/>
          </w:rPr>
          <w:t>5.1.2.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pt-PT"/>
          </w:rPr>
          <w:tab/>
        </w:r>
        <w:r w:rsidRPr="00D4283E">
          <w:rPr>
            <w:rStyle w:val="Hiperligao"/>
            <w:noProof/>
          </w:rPr>
          <w:t>Ordens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3"/>
        <w:tabs>
          <w:tab w:val="left" w:pos="1200"/>
          <w:tab w:val="right" w:leader="dot" w:pos="9061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pt-PT"/>
        </w:rPr>
      </w:pPr>
      <w:hyperlink w:anchor="_Toc509233478" w:history="1">
        <w:r w:rsidRPr="00D4283E">
          <w:rPr>
            <w:rStyle w:val="Hiperligao"/>
            <w:noProof/>
          </w:rPr>
          <w:t>5.1.3.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pt-PT"/>
          </w:rPr>
          <w:tab/>
        </w:r>
        <w:r w:rsidRPr="00D4283E">
          <w:rPr>
            <w:rStyle w:val="Hiperligao"/>
            <w:noProof/>
          </w:rPr>
          <w:t>Levantamento/devolução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3"/>
        <w:tabs>
          <w:tab w:val="left" w:pos="1200"/>
          <w:tab w:val="right" w:leader="dot" w:pos="9061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pt-PT"/>
        </w:rPr>
      </w:pPr>
      <w:hyperlink w:anchor="_Toc509233479" w:history="1">
        <w:r w:rsidRPr="00D4283E">
          <w:rPr>
            <w:rStyle w:val="Hiperligao"/>
            <w:noProof/>
          </w:rPr>
          <w:t>5.1.4.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pt-PT"/>
          </w:rPr>
          <w:tab/>
        </w:r>
        <w:r w:rsidRPr="00D4283E">
          <w:rPr>
            <w:rStyle w:val="Hiperligao"/>
            <w:noProof/>
          </w:rPr>
          <w:t>Motivos da requisição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4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509233480" w:history="1">
        <w:r w:rsidRPr="00D4283E">
          <w:rPr>
            <w:rStyle w:val="Hiperligao"/>
            <w:noProof/>
          </w:rPr>
          <w:t>5.1.4.1. Associar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4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509233481" w:history="1">
        <w:r w:rsidRPr="00D4283E">
          <w:rPr>
            <w:rStyle w:val="Hiperligao"/>
            <w:noProof/>
          </w:rPr>
          <w:t>5.1.4.2. Processo particular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4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509233482" w:history="1">
        <w:r w:rsidRPr="00D4283E">
          <w:rPr>
            <w:rStyle w:val="Hiperligao"/>
            <w:noProof/>
            <w:lang w:eastAsia="pt-PT"/>
          </w:rPr>
          <w:t>5.1.4.3. Motivo para processo pool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3"/>
        <w:tabs>
          <w:tab w:val="left" w:pos="1200"/>
          <w:tab w:val="right" w:leader="dot" w:pos="9061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pt-PT"/>
        </w:rPr>
      </w:pPr>
      <w:hyperlink w:anchor="_Toc509233483" w:history="1">
        <w:r w:rsidRPr="00D4283E">
          <w:rPr>
            <w:rStyle w:val="Hiperligao"/>
            <w:noProof/>
            <w:lang w:eastAsia="pt-PT"/>
          </w:rPr>
          <w:t>5.1.5.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pt-PT"/>
          </w:rPr>
          <w:tab/>
        </w:r>
        <w:r w:rsidRPr="00D4283E">
          <w:rPr>
            <w:rStyle w:val="Hiperligao"/>
            <w:noProof/>
            <w:lang w:eastAsia="pt-PT"/>
          </w:rPr>
          <w:t>Campos livres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3"/>
        <w:tabs>
          <w:tab w:val="left" w:pos="1200"/>
          <w:tab w:val="right" w:leader="dot" w:pos="9061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pt-PT"/>
        </w:rPr>
      </w:pPr>
      <w:hyperlink w:anchor="_Toc509233484" w:history="1">
        <w:r w:rsidRPr="00D4283E">
          <w:rPr>
            <w:rStyle w:val="Hiperligao"/>
            <w:noProof/>
          </w:rPr>
          <w:t>5.1.6.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pt-PT"/>
          </w:rPr>
          <w:tab/>
        </w:r>
        <w:r w:rsidRPr="00D4283E">
          <w:rPr>
            <w:rStyle w:val="Hiperligao"/>
            <w:noProof/>
          </w:rPr>
          <w:t>Grupos de veículos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3"/>
        <w:tabs>
          <w:tab w:val="left" w:pos="1200"/>
          <w:tab w:val="right" w:leader="dot" w:pos="9061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pt-PT"/>
        </w:rPr>
      </w:pPr>
      <w:hyperlink w:anchor="_Toc509233485" w:history="1">
        <w:r w:rsidRPr="00D4283E">
          <w:rPr>
            <w:rStyle w:val="Hiperligao"/>
            <w:noProof/>
          </w:rPr>
          <w:t>5.1.7.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pt-PT"/>
          </w:rPr>
          <w:tab/>
        </w:r>
        <w:r w:rsidRPr="00D4283E">
          <w:rPr>
            <w:rStyle w:val="Hiperligao"/>
            <w:noProof/>
          </w:rPr>
          <w:t>Zona Outros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4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509233486" w:history="1">
        <w:r w:rsidRPr="00D4283E">
          <w:rPr>
            <w:rStyle w:val="Hiperligao"/>
            <w:noProof/>
          </w:rPr>
          <w:t>5.1.7.1. Seguros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4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509233487" w:history="1">
        <w:r w:rsidRPr="00D4283E">
          <w:rPr>
            <w:rStyle w:val="Hiperligao"/>
            <w:noProof/>
          </w:rPr>
          <w:t>5.1.7.2. Serviço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4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509233488" w:history="1">
        <w:r w:rsidRPr="00D4283E">
          <w:rPr>
            <w:rStyle w:val="Hiperligao"/>
            <w:noProof/>
          </w:rPr>
          <w:t>5.1.7.3. Veículo para registo de faturação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4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509233489" w:history="1">
        <w:r w:rsidRPr="00D4283E">
          <w:rPr>
            <w:rStyle w:val="Hiperligao"/>
            <w:noProof/>
          </w:rPr>
          <w:t>5.1.7.4. Carta de Condução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4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509233490" w:history="1">
        <w:r w:rsidRPr="00D4283E">
          <w:rPr>
            <w:rStyle w:val="Hiperligao"/>
            <w:noProof/>
          </w:rPr>
          <w:t>5.1.7.5. Código de reserva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3"/>
        <w:tabs>
          <w:tab w:val="left" w:pos="1200"/>
          <w:tab w:val="right" w:leader="dot" w:pos="9061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pt-PT"/>
        </w:rPr>
      </w:pPr>
      <w:hyperlink w:anchor="_Toc509233491" w:history="1">
        <w:r w:rsidRPr="00D4283E">
          <w:rPr>
            <w:rStyle w:val="Hiperligao"/>
            <w:noProof/>
          </w:rPr>
          <w:t>5.1.8.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pt-PT"/>
          </w:rPr>
          <w:tab/>
        </w:r>
        <w:r w:rsidRPr="00D4283E">
          <w:rPr>
            <w:rStyle w:val="Hiperligao"/>
            <w:noProof/>
          </w:rPr>
          <w:t>Preenchimento automático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3"/>
        <w:tabs>
          <w:tab w:val="left" w:pos="1200"/>
          <w:tab w:val="right" w:leader="dot" w:pos="9061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pt-PT"/>
        </w:rPr>
      </w:pPr>
      <w:hyperlink w:anchor="_Toc509233492" w:history="1">
        <w:r w:rsidRPr="00D4283E">
          <w:rPr>
            <w:rStyle w:val="Hiperligao"/>
            <w:noProof/>
          </w:rPr>
          <w:t>5.1.9.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pt-PT"/>
          </w:rPr>
          <w:tab/>
        </w:r>
        <w:r w:rsidRPr="00D4283E">
          <w:rPr>
            <w:rStyle w:val="Hiperligao"/>
            <w:noProof/>
          </w:rPr>
          <w:t>E-mails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2"/>
        <w:tabs>
          <w:tab w:val="left" w:pos="80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509233493" w:history="1">
        <w:r w:rsidRPr="00D4283E">
          <w:rPr>
            <w:rStyle w:val="Hiperligao"/>
            <w:noProof/>
            <w:lang w:eastAsia="pt-PT"/>
          </w:rPr>
          <w:t>5.2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Pr="00D4283E">
          <w:rPr>
            <w:rStyle w:val="Hiperligao"/>
            <w:noProof/>
            <w:lang w:eastAsia="pt-PT"/>
          </w:rPr>
          <w:t>Classes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2"/>
        <w:tabs>
          <w:tab w:val="left" w:pos="80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509233494" w:history="1">
        <w:r w:rsidRPr="00D4283E">
          <w:rPr>
            <w:rStyle w:val="Hiperligao"/>
            <w:noProof/>
            <w:lang w:eastAsia="pt-PT"/>
          </w:rPr>
          <w:t>5.3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Pr="00D4283E">
          <w:rPr>
            <w:rStyle w:val="Hiperligao"/>
            <w:noProof/>
            <w:lang w:eastAsia="pt-PT"/>
          </w:rPr>
          <w:t>Fornecedores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2"/>
        <w:tabs>
          <w:tab w:val="left" w:pos="80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509233495" w:history="1">
        <w:r w:rsidRPr="00D4283E">
          <w:rPr>
            <w:rStyle w:val="Hiperligao"/>
            <w:noProof/>
            <w:lang w:eastAsia="pt-PT"/>
          </w:rPr>
          <w:t>5.4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Pr="00D4283E">
          <w:rPr>
            <w:rStyle w:val="Hiperligao"/>
            <w:noProof/>
            <w:lang w:eastAsia="pt-PT"/>
          </w:rPr>
          <w:t>Mensagens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1"/>
        <w:tabs>
          <w:tab w:val="left" w:pos="600"/>
          <w:tab w:val="right" w:leader="dot" w:pos="9061"/>
        </w:tabs>
        <w:rPr>
          <w:rFonts w:asciiTheme="minorHAnsi" w:eastAsiaTheme="minorEastAsia" w:hAnsiTheme="minorHAnsi" w:cstheme="minorBidi"/>
          <w:bCs w:val="0"/>
          <w:smallCaps w:val="0"/>
          <w:noProof/>
          <w:szCs w:val="22"/>
          <w:lang w:eastAsia="pt-PT"/>
        </w:rPr>
      </w:pPr>
      <w:hyperlink w:anchor="_Toc509233496" w:history="1">
        <w:r w:rsidRPr="00D4283E">
          <w:rPr>
            <w:rStyle w:val="Hiperligao"/>
            <w:noProof/>
          </w:rPr>
          <w:t>6.</w:t>
        </w:r>
        <w:r>
          <w:rPr>
            <w:rFonts w:asciiTheme="minorHAnsi" w:eastAsiaTheme="minorEastAsia" w:hAnsiTheme="minorHAnsi" w:cstheme="minorBidi"/>
            <w:bCs w:val="0"/>
            <w:smallCaps w:val="0"/>
            <w:noProof/>
            <w:szCs w:val="22"/>
            <w:lang w:eastAsia="pt-PT"/>
          </w:rPr>
          <w:tab/>
        </w:r>
        <w:r w:rsidRPr="00D4283E">
          <w:rPr>
            <w:rStyle w:val="Hiperligao"/>
            <w:noProof/>
          </w:rPr>
          <w:t>Processo de rent-a-car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2"/>
        <w:tabs>
          <w:tab w:val="left" w:pos="80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509233497" w:history="1">
        <w:r w:rsidRPr="00D4283E">
          <w:rPr>
            <w:rStyle w:val="Hiperligao"/>
            <w:noProof/>
          </w:rPr>
          <w:t>6.1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Pr="00D4283E">
          <w:rPr>
            <w:rStyle w:val="Hiperligao"/>
            <w:noProof/>
          </w:rPr>
          <w:t>Estados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2"/>
        <w:tabs>
          <w:tab w:val="left" w:pos="80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509233498" w:history="1">
        <w:r w:rsidRPr="00D4283E">
          <w:rPr>
            <w:rStyle w:val="Hiperligao"/>
            <w:noProof/>
            <w:lang w:eastAsia="pt-PT"/>
          </w:rPr>
          <w:t>6.2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Pr="00D4283E">
          <w:rPr>
            <w:rStyle w:val="Hiperligao"/>
            <w:noProof/>
            <w:lang w:eastAsia="pt-PT"/>
          </w:rPr>
          <w:t>Criação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2"/>
        <w:tabs>
          <w:tab w:val="left" w:pos="80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509233499" w:history="1">
        <w:r w:rsidRPr="00D4283E">
          <w:rPr>
            <w:rStyle w:val="Hiperligao"/>
            <w:noProof/>
          </w:rPr>
          <w:t>6.3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Pr="00D4283E">
          <w:rPr>
            <w:rStyle w:val="Hiperligao"/>
            <w:noProof/>
          </w:rPr>
          <w:t>Autorizações (Autorização e Autorização grupo)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2"/>
        <w:tabs>
          <w:tab w:val="left" w:pos="80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509233500" w:history="1">
        <w:r w:rsidRPr="00D4283E">
          <w:rPr>
            <w:rStyle w:val="Hiperligao"/>
            <w:noProof/>
          </w:rPr>
          <w:t>6.4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Pr="00D4283E">
          <w:rPr>
            <w:rStyle w:val="Hiperligao"/>
            <w:noProof/>
          </w:rPr>
          <w:t>Aprovado/Recusado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2"/>
        <w:tabs>
          <w:tab w:val="left" w:pos="80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509233501" w:history="1">
        <w:r w:rsidRPr="00D4283E">
          <w:rPr>
            <w:rStyle w:val="Hiperligao"/>
            <w:noProof/>
          </w:rPr>
          <w:t>6.5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Pr="00D4283E">
          <w:rPr>
            <w:rStyle w:val="Hiperligao"/>
            <w:noProof/>
          </w:rPr>
          <w:t>Confirmação, Circulação, Devolução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2"/>
        <w:tabs>
          <w:tab w:val="left" w:pos="80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509233502" w:history="1">
        <w:r w:rsidRPr="00D4283E">
          <w:rPr>
            <w:rStyle w:val="Hiperligao"/>
            <w:noProof/>
          </w:rPr>
          <w:t>6.6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Pr="00D4283E">
          <w:rPr>
            <w:rStyle w:val="Hiperligao"/>
            <w:noProof/>
          </w:rPr>
          <w:t>Encerramento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1"/>
        <w:tabs>
          <w:tab w:val="left" w:pos="600"/>
          <w:tab w:val="right" w:leader="dot" w:pos="9061"/>
        </w:tabs>
        <w:rPr>
          <w:rFonts w:asciiTheme="minorHAnsi" w:eastAsiaTheme="minorEastAsia" w:hAnsiTheme="minorHAnsi" w:cstheme="minorBidi"/>
          <w:bCs w:val="0"/>
          <w:smallCaps w:val="0"/>
          <w:noProof/>
          <w:szCs w:val="22"/>
          <w:lang w:eastAsia="pt-PT"/>
        </w:rPr>
      </w:pPr>
      <w:hyperlink w:anchor="_Toc509233503" w:history="1">
        <w:r w:rsidRPr="00D4283E">
          <w:rPr>
            <w:rStyle w:val="Hiperligao"/>
            <w:noProof/>
          </w:rPr>
          <w:t>7.</w:t>
        </w:r>
        <w:r>
          <w:rPr>
            <w:rFonts w:asciiTheme="minorHAnsi" w:eastAsiaTheme="minorEastAsia" w:hAnsiTheme="minorHAnsi" w:cstheme="minorBidi"/>
            <w:bCs w:val="0"/>
            <w:smallCaps w:val="0"/>
            <w:noProof/>
            <w:szCs w:val="22"/>
            <w:lang w:eastAsia="pt-PT"/>
          </w:rPr>
          <w:tab/>
        </w:r>
        <w:r w:rsidRPr="00D4283E">
          <w:rPr>
            <w:rStyle w:val="Hiperligao"/>
            <w:noProof/>
          </w:rPr>
          <w:t>Faturação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1"/>
        <w:tabs>
          <w:tab w:val="left" w:pos="600"/>
          <w:tab w:val="right" w:leader="dot" w:pos="9061"/>
        </w:tabs>
        <w:rPr>
          <w:rFonts w:asciiTheme="minorHAnsi" w:eastAsiaTheme="minorEastAsia" w:hAnsiTheme="minorHAnsi" w:cstheme="minorBidi"/>
          <w:bCs w:val="0"/>
          <w:smallCaps w:val="0"/>
          <w:noProof/>
          <w:szCs w:val="22"/>
          <w:lang w:eastAsia="pt-PT"/>
        </w:rPr>
      </w:pPr>
      <w:hyperlink w:anchor="_Toc509233504" w:history="1">
        <w:r w:rsidRPr="00D4283E">
          <w:rPr>
            <w:rStyle w:val="Hiperligao"/>
            <w:noProof/>
          </w:rPr>
          <w:t>8.</w:t>
        </w:r>
        <w:r>
          <w:rPr>
            <w:rFonts w:asciiTheme="minorHAnsi" w:eastAsiaTheme="minorEastAsia" w:hAnsiTheme="minorHAnsi" w:cstheme="minorBidi"/>
            <w:bCs w:val="0"/>
            <w:smallCaps w:val="0"/>
            <w:noProof/>
            <w:szCs w:val="22"/>
            <w:lang w:eastAsia="pt-PT"/>
          </w:rPr>
          <w:tab/>
        </w:r>
        <w:r w:rsidRPr="00D4283E">
          <w:rPr>
            <w:rStyle w:val="Hiperligao"/>
            <w:noProof/>
          </w:rPr>
          <w:t>E-mails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2"/>
        <w:tabs>
          <w:tab w:val="left" w:pos="80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509233505" w:history="1">
        <w:r w:rsidRPr="00D4283E">
          <w:rPr>
            <w:rStyle w:val="Hiperligao"/>
            <w:noProof/>
          </w:rPr>
          <w:t>8.1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Pr="00D4283E">
          <w:rPr>
            <w:rStyle w:val="Hiperligao"/>
            <w:noProof/>
          </w:rPr>
          <w:t>E-mails – descrição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2"/>
        <w:tabs>
          <w:tab w:val="left" w:pos="80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509233506" w:history="1">
        <w:r w:rsidRPr="00D4283E">
          <w:rPr>
            <w:rStyle w:val="Hiperligao"/>
            <w:noProof/>
          </w:rPr>
          <w:t>8.2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Pr="00D4283E">
          <w:rPr>
            <w:rStyle w:val="Hiperligao"/>
            <w:noProof/>
          </w:rPr>
          <w:t>Configurações dos e-mails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3"/>
        <w:tabs>
          <w:tab w:val="left" w:pos="1200"/>
          <w:tab w:val="right" w:leader="dot" w:pos="9061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pt-PT"/>
        </w:rPr>
      </w:pPr>
      <w:hyperlink w:anchor="_Toc509233507" w:history="1">
        <w:r w:rsidRPr="00D4283E">
          <w:rPr>
            <w:rStyle w:val="Hiperligao"/>
            <w:noProof/>
            <w:lang w:eastAsia="pt-PT"/>
          </w:rPr>
          <w:t>8.2.1.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pt-PT"/>
          </w:rPr>
          <w:tab/>
        </w:r>
        <w:r w:rsidRPr="00D4283E">
          <w:rPr>
            <w:rStyle w:val="Hiperligao"/>
            <w:noProof/>
            <w:lang w:eastAsia="pt-PT"/>
          </w:rPr>
          <w:t>Perfil e acesso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3"/>
        <w:tabs>
          <w:tab w:val="left" w:pos="1200"/>
          <w:tab w:val="right" w:leader="dot" w:pos="9061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pt-PT"/>
        </w:rPr>
      </w:pPr>
      <w:hyperlink w:anchor="_Toc509233508" w:history="1">
        <w:r w:rsidRPr="00D4283E">
          <w:rPr>
            <w:rStyle w:val="Hiperligao"/>
            <w:noProof/>
            <w:lang w:eastAsia="pt-PT"/>
          </w:rPr>
          <w:t>8.2.2.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pt-PT"/>
          </w:rPr>
          <w:tab/>
        </w:r>
        <w:r w:rsidRPr="00D4283E">
          <w:rPr>
            <w:rStyle w:val="Hiperligao"/>
            <w:noProof/>
            <w:lang w:eastAsia="pt-PT"/>
          </w:rPr>
          <w:t>Configurações Gerais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C00DE" w:rsidRDefault="009C00DE">
      <w:pPr>
        <w:pStyle w:val="ndice3"/>
        <w:tabs>
          <w:tab w:val="left" w:pos="1200"/>
          <w:tab w:val="right" w:leader="dot" w:pos="9061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pt-PT"/>
        </w:rPr>
      </w:pPr>
      <w:hyperlink w:anchor="_Toc509233509" w:history="1">
        <w:r w:rsidRPr="00D4283E">
          <w:rPr>
            <w:rStyle w:val="Hiperligao"/>
            <w:noProof/>
            <w:lang w:eastAsia="pt-PT"/>
          </w:rPr>
          <w:t>8.2.3.</w:t>
        </w:r>
        <w:r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pt-PT"/>
          </w:rPr>
          <w:tab/>
        </w:r>
        <w:r w:rsidRPr="00D4283E">
          <w:rPr>
            <w:rStyle w:val="Hiperligao"/>
            <w:noProof/>
            <w:lang w:eastAsia="pt-PT"/>
          </w:rPr>
          <w:t>Configurações específicas por e-mail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_Toc509233509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6F95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12CC6" w:rsidRPr="008C1C63" w:rsidRDefault="008C3BCA" w:rsidP="00146F9E">
      <w:pPr>
        <w:spacing w:line="240" w:lineRule="auto"/>
        <w:jc w:val="left"/>
      </w:pPr>
      <w:r w:rsidRPr="008C1C63">
        <w:rPr>
          <w:bCs/>
          <w:smallCaps/>
        </w:rPr>
        <w:fldChar w:fldCharType="end"/>
      </w:r>
    </w:p>
    <w:p w:rsidR="00BA1386" w:rsidRPr="008C1C63" w:rsidRDefault="00B22A0D" w:rsidP="00B22A0D">
      <w:pPr>
        <w:spacing w:line="240" w:lineRule="auto"/>
        <w:jc w:val="left"/>
      </w:pPr>
      <w:r>
        <w:br w:type="page"/>
      </w:r>
    </w:p>
    <w:p w:rsidR="00E12CC6" w:rsidRPr="005425C9" w:rsidRDefault="00E12CC6" w:rsidP="005425C9">
      <w:pPr>
        <w:pStyle w:val="Ttulo1"/>
      </w:pPr>
      <w:bookmarkStart w:id="6" w:name="_Toc509233470"/>
      <w:r w:rsidRPr="005425C9">
        <w:lastRenderedPageBreak/>
        <w:t>Enquadramento</w:t>
      </w:r>
      <w:bookmarkEnd w:id="6"/>
    </w:p>
    <w:p w:rsidR="00674C9E" w:rsidRPr="00430ECD" w:rsidRDefault="00E12CC6" w:rsidP="008C1C63">
      <w:pPr>
        <w:pStyle w:val="Corpodetexto"/>
      </w:pPr>
      <w:r w:rsidRPr="008C1C63">
        <w:t>Este documento descreve de forma resumida todas as funcionalidades ine</w:t>
      </w:r>
      <w:r w:rsidR="00AF02CB" w:rsidRPr="008C1C63">
        <w:t xml:space="preserve">rentes ao processo de </w:t>
      </w:r>
      <w:r w:rsidR="00CE1E5C">
        <w:t>Rent-a-C</w:t>
      </w:r>
      <w:r w:rsidR="004C5665" w:rsidRPr="008C1C63">
        <w:t>ar</w:t>
      </w:r>
      <w:r w:rsidRPr="008C1C63">
        <w:t xml:space="preserve"> na aplicação </w:t>
      </w:r>
      <w:r w:rsidRPr="008C1C63">
        <w:rPr>
          <w:b/>
          <w:color w:val="C00000"/>
        </w:rPr>
        <w:t>X</w:t>
      </w:r>
      <w:r w:rsidRPr="008C1C63">
        <w:rPr>
          <w:b/>
          <w:i/>
          <w:color w:val="C00000"/>
        </w:rPr>
        <w:t>RP</w:t>
      </w:r>
      <w:r w:rsidRPr="008C1C63">
        <w:rPr>
          <w:b/>
        </w:rPr>
        <w:t xml:space="preserve"> |Gestão de Frotas</w:t>
      </w:r>
      <w:r w:rsidRPr="008C1C63">
        <w:t>. Adicionalmente à informação contida neste documento</w:t>
      </w:r>
      <w:r w:rsidR="008D21BE" w:rsidRPr="008C1C63">
        <w:t>,</w:t>
      </w:r>
      <w:r w:rsidRPr="008C1C63">
        <w:t xml:space="preserve"> existe documentação mais detalhada na </w:t>
      </w:r>
      <w:proofErr w:type="gramStart"/>
      <w:r w:rsidRPr="008C1C63">
        <w:rPr>
          <w:i/>
        </w:rPr>
        <w:t>extranet</w:t>
      </w:r>
      <w:proofErr w:type="gramEnd"/>
      <w:r w:rsidRPr="008C1C63">
        <w:t xml:space="preserve"> do produto</w:t>
      </w:r>
      <w:r w:rsidR="008D21BE" w:rsidRPr="008C1C63">
        <w:t>,</w:t>
      </w:r>
      <w:r w:rsidRPr="008C1C63">
        <w:t xml:space="preserve"> disponível em </w:t>
      </w:r>
      <w:hyperlink r:id="rId8" w:history="1">
        <w:r w:rsidRPr="008C1C63">
          <w:rPr>
            <w:rStyle w:val="Hiperligao"/>
          </w:rPr>
          <w:t>www.escritadigital.pt/extranet</w:t>
        </w:r>
      </w:hyperlink>
      <w:r w:rsidRPr="008C1C63">
        <w:t>.</w:t>
      </w:r>
      <w:r w:rsidR="00674C9E">
        <w:t xml:space="preserve"> </w:t>
      </w:r>
    </w:p>
    <w:p w:rsidR="002A3C31" w:rsidRPr="008C1C63" w:rsidRDefault="002A3C31" w:rsidP="008C1C63">
      <w:pPr>
        <w:pStyle w:val="Corpodetexto"/>
      </w:pPr>
    </w:p>
    <w:p w:rsidR="00674C9E" w:rsidRPr="008C1C63" w:rsidRDefault="00674C9E" w:rsidP="008C1C63">
      <w:pPr>
        <w:pStyle w:val="Corpodetexto"/>
      </w:pPr>
    </w:p>
    <w:p w:rsidR="00E12CC6" w:rsidRPr="005425C9" w:rsidRDefault="00CE64E3" w:rsidP="005425C9">
      <w:pPr>
        <w:pStyle w:val="Ttulo1"/>
      </w:pPr>
      <w:bookmarkStart w:id="7" w:name="_Toc509233471"/>
      <w:r w:rsidRPr="005425C9">
        <w:t xml:space="preserve">Processo de </w:t>
      </w:r>
      <w:r w:rsidR="004C5665" w:rsidRPr="005425C9">
        <w:t>Rent-a-Car</w:t>
      </w:r>
      <w:r w:rsidR="00E12CC6" w:rsidRPr="005425C9">
        <w:t xml:space="preserve"> </w:t>
      </w:r>
      <w:r w:rsidR="008D21BE" w:rsidRPr="005425C9">
        <w:t>–</w:t>
      </w:r>
      <w:r w:rsidR="00E12CC6" w:rsidRPr="005425C9">
        <w:t xml:space="preserve"> o que é?</w:t>
      </w:r>
      <w:bookmarkEnd w:id="7"/>
    </w:p>
    <w:p w:rsidR="007A3956" w:rsidRDefault="00305B45" w:rsidP="008C1C63">
      <w:pPr>
        <w:pStyle w:val="Corpodetexto"/>
        <w:rPr>
          <w:lang w:eastAsia="pt-PT"/>
        </w:rPr>
      </w:pPr>
      <w:r>
        <w:rPr>
          <w:lang w:eastAsia="pt-PT"/>
        </w:rPr>
        <w:t>O p</w:t>
      </w:r>
      <w:r w:rsidR="00487F94" w:rsidRPr="0056613B">
        <w:rPr>
          <w:lang w:eastAsia="pt-PT"/>
        </w:rPr>
        <w:t>rocesso</w:t>
      </w:r>
      <w:r w:rsidR="007A3956" w:rsidRPr="0056613B">
        <w:rPr>
          <w:lang w:eastAsia="pt-PT"/>
        </w:rPr>
        <w:t xml:space="preserve"> </w:t>
      </w:r>
      <w:r w:rsidR="00CE1E5C">
        <w:rPr>
          <w:lang w:eastAsia="pt-PT"/>
        </w:rPr>
        <w:t>de Rent-a-C</w:t>
      </w:r>
      <w:r w:rsidR="007A3956" w:rsidRPr="0056613B">
        <w:rPr>
          <w:lang w:eastAsia="pt-PT"/>
        </w:rPr>
        <w:t xml:space="preserve">ar </w:t>
      </w:r>
      <w:r w:rsidR="00042626" w:rsidRPr="0056613B">
        <w:rPr>
          <w:lang w:eastAsia="pt-PT"/>
        </w:rPr>
        <w:t xml:space="preserve">da aplicação </w:t>
      </w:r>
      <w:r w:rsidR="00042626" w:rsidRPr="002E5BED">
        <w:rPr>
          <w:b/>
          <w:i/>
          <w:color w:val="C00000"/>
        </w:rPr>
        <w:t xml:space="preserve">XRP </w:t>
      </w:r>
      <w:r w:rsidR="00042626" w:rsidRPr="0056613B">
        <w:rPr>
          <w:b/>
        </w:rPr>
        <w:t>|Gestão de Frotas</w:t>
      </w:r>
      <w:r w:rsidR="00042626" w:rsidRPr="0056613B">
        <w:rPr>
          <w:lang w:eastAsia="pt-PT"/>
        </w:rPr>
        <w:t xml:space="preserve"> </w:t>
      </w:r>
      <w:r w:rsidR="00BC0BAD">
        <w:rPr>
          <w:lang w:eastAsia="pt-PT"/>
        </w:rPr>
        <w:t xml:space="preserve">é </w:t>
      </w:r>
      <w:r w:rsidR="0092411E">
        <w:rPr>
          <w:lang w:eastAsia="pt-PT"/>
        </w:rPr>
        <w:t>um módulo</w:t>
      </w:r>
      <w:r w:rsidR="00487F94" w:rsidRPr="0056613B">
        <w:rPr>
          <w:lang w:eastAsia="pt-PT"/>
        </w:rPr>
        <w:t xml:space="preserve"> que</w:t>
      </w:r>
      <w:r w:rsidR="007A3956" w:rsidRPr="0056613B">
        <w:rPr>
          <w:lang w:eastAsia="pt-PT"/>
        </w:rPr>
        <w:t xml:space="preserve"> permite ge</w:t>
      </w:r>
      <w:r w:rsidR="008F7617" w:rsidRPr="0056613B">
        <w:rPr>
          <w:lang w:eastAsia="pt-PT"/>
        </w:rPr>
        <w:t>rir todo o processo de requisição</w:t>
      </w:r>
      <w:r w:rsidR="007A3956" w:rsidRPr="0056613B">
        <w:rPr>
          <w:lang w:eastAsia="pt-PT"/>
        </w:rPr>
        <w:t xml:space="preserve"> de</w:t>
      </w:r>
      <w:r w:rsidR="00CE1E5C">
        <w:rPr>
          <w:lang w:eastAsia="pt-PT"/>
        </w:rPr>
        <w:t xml:space="preserve"> veículos em Rent-a-C</w:t>
      </w:r>
      <w:r w:rsidR="008F7617" w:rsidRPr="0056613B">
        <w:rPr>
          <w:lang w:eastAsia="pt-PT"/>
        </w:rPr>
        <w:t>ar, desde o pedido de requisição até ao</w:t>
      </w:r>
      <w:r w:rsidR="007A3956" w:rsidRPr="0056613B">
        <w:rPr>
          <w:lang w:eastAsia="pt-PT"/>
        </w:rPr>
        <w:t xml:space="preserve"> encerramento do processo</w:t>
      </w:r>
      <w:r w:rsidR="008F7617" w:rsidRPr="0056613B">
        <w:rPr>
          <w:lang w:eastAsia="pt-PT"/>
        </w:rPr>
        <w:t xml:space="preserve"> e registo da faturação.</w:t>
      </w:r>
      <w:r w:rsidR="0092411E">
        <w:rPr>
          <w:lang w:eastAsia="pt-PT"/>
        </w:rPr>
        <w:t xml:space="preserve"> Dispões de um circuito de autorizações e p</w:t>
      </w:r>
      <w:r w:rsidR="00BC0BAD">
        <w:rPr>
          <w:lang w:eastAsia="pt-PT"/>
        </w:rPr>
        <w:t xml:space="preserve">ermite o envio das encomendas por </w:t>
      </w:r>
      <w:proofErr w:type="gramStart"/>
      <w:r w:rsidR="00BC0BAD">
        <w:rPr>
          <w:lang w:eastAsia="pt-PT"/>
        </w:rPr>
        <w:t>e-mail</w:t>
      </w:r>
      <w:proofErr w:type="gramEnd"/>
      <w:r w:rsidR="00BC0BAD">
        <w:rPr>
          <w:lang w:eastAsia="pt-PT"/>
        </w:rPr>
        <w:t xml:space="preserve"> diretamente para </w:t>
      </w:r>
      <w:r w:rsidR="00025074">
        <w:rPr>
          <w:lang w:eastAsia="pt-PT"/>
        </w:rPr>
        <w:t>o fornecedor</w:t>
      </w:r>
      <w:r w:rsidR="0092411E">
        <w:rPr>
          <w:lang w:eastAsia="pt-PT"/>
        </w:rPr>
        <w:t>.</w:t>
      </w:r>
    </w:p>
    <w:p w:rsidR="0092411E" w:rsidRDefault="0092411E" w:rsidP="008C1C63">
      <w:pPr>
        <w:pStyle w:val="Corpodetexto"/>
        <w:rPr>
          <w:lang w:eastAsia="pt-PT"/>
        </w:rPr>
      </w:pPr>
    </w:p>
    <w:p w:rsidR="0092411E" w:rsidRDefault="0092411E" w:rsidP="008C1C63">
      <w:pPr>
        <w:pStyle w:val="Corpodetexto"/>
        <w:rPr>
          <w:lang w:eastAsia="pt-PT"/>
        </w:rPr>
      </w:pPr>
    </w:p>
    <w:p w:rsidR="00365BF8" w:rsidRPr="0056613B" w:rsidRDefault="00DF3F25" w:rsidP="00C12586">
      <w:pPr>
        <w:pStyle w:val="Ttulo1"/>
      </w:pPr>
      <w:bookmarkStart w:id="8" w:name="_Toc509233472"/>
      <w:r w:rsidRPr="0056613B">
        <w:t>Glossário</w:t>
      </w:r>
      <w:bookmarkEnd w:id="8"/>
    </w:p>
    <w:p w:rsidR="00365BF8" w:rsidRPr="00A072B6" w:rsidRDefault="00DF3F25" w:rsidP="008C1C63">
      <w:pPr>
        <w:pStyle w:val="Corpodetexto"/>
      </w:pPr>
      <w:r w:rsidRPr="0056613B">
        <w:rPr>
          <w:b/>
          <w:lang w:eastAsia="pt-PT"/>
        </w:rPr>
        <w:t>Perfil</w:t>
      </w:r>
      <w:r w:rsidR="00365BF8" w:rsidRPr="0056613B">
        <w:rPr>
          <w:b/>
          <w:lang w:eastAsia="pt-PT"/>
        </w:rPr>
        <w:t>:</w:t>
      </w:r>
      <w:r w:rsidR="00365BF8" w:rsidRPr="0056613B">
        <w:rPr>
          <w:lang w:eastAsia="pt-PT"/>
        </w:rPr>
        <w:t xml:space="preserve"> </w:t>
      </w:r>
      <w:r w:rsidR="00365BF8" w:rsidRPr="0056613B">
        <w:t xml:space="preserve">Propriedade que define as funcionalidades a que tem acesso um </w:t>
      </w:r>
      <w:r w:rsidR="00FA615C">
        <w:t>utilizador.</w:t>
      </w:r>
    </w:p>
    <w:p w:rsidR="00365BF8" w:rsidRPr="0056613B" w:rsidRDefault="00DF3F25" w:rsidP="008C1C63">
      <w:pPr>
        <w:pStyle w:val="Corpodetexto"/>
        <w:rPr>
          <w:lang w:eastAsia="pt-PT"/>
        </w:rPr>
      </w:pPr>
      <w:r w:rsidRPr="0056613B">
        <w:rPr>
          <w:b/>
          <w:lang w:eastAsia="pt-PT"/>
        </w:rPr>
        <w:t>Classe</w:t>
      </w:r>
      <w:r w:rsidR="00365BF8" w:rsidRPr="0056613B">
        <w:rPr>
          <w:b/>
          <w:lang w:eastAsia="pt-PT"/>
        </w:rPr>
        <w:t>:</w:t>
      </w:r>
      <w:r w:rsidR="001363BE" w:rsidRPr="0056613B">
        <w:rPr>
          <w:lang w:eastAsia="pt-PT"/>
        </w:rPr>
        <w:t xml:space="preserve"> </w:t>
      </w:r>
      <w:r w:rsidR="00590D3C" w:rsidRPr="0056613B">
        <w:rPr>
          <w:lang w:eastAsia="pt-PT"/>
        </w:rPr>
        <w:t>agrupamento das</w:t>
      </w:r>
      <w:r w:rsidR="00B26867" w:rsidRPr="0056613B">
        <w:rPr>
          <w:lang w:eastAsia="pt-PT"/>
        </w:rPr>
        <w:t xml:space="preserve"> </w:t>
      </w:r>
      <w:r w:rsidR="00365BF8" w:rsidRPr="0056613B">
        <w:rPr>
          <w:lang w:eastAsia="pt-PT"/>
        </w:rPr>
        <w:t xml:space="preserve">opções </w:t>
      </w:r>
      <w:r w:rsidR="00590D3C" w:rsidRPr="0056613B">
        <w:rPr>
          <w:lang w:eastAsia="pt-PT"/>
        </w:rPr>
        <w:t xml:space="preserve">que </w:t>
      </w:r>
      <w:r w:rsidR="00C12586" w:rsidRPr="0056613B">
        <w:rPr>
          <w:lang w:eastAsia="pt-PT"/>
        </w:rPr>
        <w:t>determinados</w:t>
      </w:r>
      <w:r w:rsidR="00590D3C" w:rsidRPr="0056613B">
        <w:rPr>
          <w:lang w:eastAsia="pt-PT"/>
        </w:rPr>
        <w:t xml:space="preserve"> parâmetro</w:t>
      </w:r>
      <w:r w:rsidR="007258DA" w:rsidRPr="0056613B">
        <w:rPr>
          <w:lang w:eastAsia="pt-PT"/>
        </w:rPr>
        <w:t>s</w:t>
      </w:r>
      <w:r w:rsidR="00C12586" w:rsidRPr="0056613B">
        <w:rPr>
          <w:lang w:eastAsia="pt-PT"/>
        </w:rPr>
        <w:t xml:space="preserve"> do</w:t>
      </w:r>
      <w:r w:rsidR="00590D3C" w:rsidRPr="0056613B">
        <w:rPr>
          <w:lang w:eastAsia="pt-PT"/>
        </w:rPr>
        <w:t xml:space="preserve"> </w:t>
      </w:r>
      <w:r w:rsidR="00305B45">
        <w:rPr>
          <w:lang w:eastAsia="pt-PT"/>
        </w:rPr>
        <w:t>p</w:t>
      </w:r>
      <w:r w:rsidR="00C12586" w:rsidRPr="0056613B">
        <w:rPr>
          <w:lang w:eastAsia="pt-PT"/>
        </w:rPr>
        <w:t>rocesso</w:t>
      </w:r>
      <w:r w:rsidR="00CE1E5C">
        <w:rPr>
          <w:lang w:eastAsia="pt-PT"/>
        </w:rPr>
        <w:t xml:space="preserve"> de Rent-a-C</w:t>
      </w:r>
      <w:r w:rsidR="00C12586" w:rsidRPr="0056613B">
        <w:rPr>
          <w:lang w:eastAsia="pt-PT"/>
        </w:rPr>
        <w:t xml:space="preserve">ar </w:t>
      </w:r>
      <w:r w:rsidR="00590D3C" w:rsidRPr="0056613B">
        <w:rPr>
          <w:lang w:eastAsia="pt-PT"/>
        </w:rPr>
        <w:t>pode</w:t>
      </w:r>
      <w:r w:rsidR="00C12586" w:rsidRPr="0056613B">
        <w:rPr>
          <w:lang w:eastAsia="pt-PT"/>
        </w:rPr>
        <w:t>m assumir</w:t>
      </w:r>
      <w:r w:rsidR="007B5F42">
        <w:rPr>
          <w:lang w:eastAsia="pt-PT"/>
        </w:rPr>
        <w:t>.</w:t>
      </w:r>
    </w:p>
    <w:p w:rsidR="007A3956" w:rsidRPr="0056613B" w:rsidRDefault="007A3956" w:rsidP="007A3956">
      <w:pPr>
        <w:pStyle w:val="Corpodetexto"/>
        <w:rPr>
          <w:lang w:eastAsia="pt-PT"/>
        </w:rPr>
      </w:pPr>
      <w:r w:rsidRPr="0056613B">
        <w:rPr>
          <w:b/>
          <w:lang w:eastAsia="pt-PT"/>
        </w:rPr>
        <w:t>Estado:</w:t>
      </w:r>
      <w:r w:rsidR="008379D7" w:rsidRPr="0056613B">
        <w:rPr>
          <w:lang w:eastAsia="pt-PT"/>
        </w:rPr>
        <w:t xml:space="preserve"> </w:t>
      </w:r>
      <w:r w:rsidR="00B1252F">
        <w:rPr>
          <w:lang w:eastAsia="pt-PT"/>
        </w:rPr>
        <w:t>etapa</w:t>
      </w:r>
      <w:r w:rsidR="00C12586" w:rsidRPr="0056613B">
        <w:rPr>
          <w:lang w:eastAsia="pt-PT"/>
        </w:rPr>
        <w:t xml:space="preserve"> </w:t>
      </w:r>
      <w:r w:rsidR="00305B45">
        <w:rPr>
          <w:lang w:eastAsia="pt-PT"/>
        </w:rPr>
        <w:t>em que o p</w:t>
      </w:r>
      <w:r w:rsidR="008379D7" w:rsidRPr="0056613B">
        <w:rPr>
          <w:lang w:eastAsia="pt-PT"/>
        </w:rPr>
        <w:t xml:space="preserve">rocesso </w:t>
      </w:r>
      <w:r w:rsidR="00CE1E5C">
        <w:rPr>
          <w:lang w:eastAsia="pt-PT"/>
        </w:rPr>
        <w:t>de Rent-a-C</w:t>
      </w:r>
      <w:r w:rsidRPr="0056613B">
        <w:rPr>
          <w:lang w:eastAsia="pt-PT"/>
        </w:rPr>
        <w:t xml:space="preserve">ar se encontra desde do pedido do processo até ao encerramento. </w:t>
      </w:r>
    </w:p>
    <w:p w:rsidR="00915A85" w:rsidRPr="0056613B" w:rsidRDefault="00915A85" w:rsidP="007A3956">
      <w:pPr>
        <w:pStyle w:val="Corpodetexto"/>
        <w:rPr>
          <w:lang w:eastAsia="pt-PT"/>
        </w:rPr>
      </w:pPr>
      <w:r w:rsidRPr="0056613B">
        <w:rPr>
          <w:b/>
          <w:lang w:eastAsia="pt-PT"/>
        </w:rPr>
        <w:t>Processo particular:</w:t>
      </w:r>
      <w:r w:rsidR="00CE1E5C">
        <w:rPr>
          <w:lang w:eastAsia="pt-PT"/>
        </w:rPr>
        <w:t xml:space="preserve"> processo de Rent-a-C</w:t>
      </w:r>
      <w:r w:rsidRPr="0056613B">
        <w:rPr>
          <w:lang w:eastAsia="pt-PT"/>
        </w:rPr>
        <w:t xml:space="preserve">ar em que a requisição ao fornecedor vai com a indicação de que a responsabilidade do </w:t>
      </w:r>
      <w:r w:rsidR="00BC0BAD">
        <w:rPr>
          <w:lang w:eastAsia="pt-PT"/>
        </w:rPr>
        <w:t xml:space="preserve">pagamento do </w:t>
      </w:r>
      <w:r w:rsidRPr="0056613B">
        <w:rPr>
          <w:lang w:eastAsia="pt-PT"/>
        </w:rPr>
        <w:t xml:space="preserve">aluguer é do colaborador. A indicação de que o processo é particular é feita pelo </w:t>
      </w:r>
      <w:r w:rsidR="00BC0BAD">
        <w:rPr>
          <w:lang w:eastAsia="pt-PT"/>
        </w:rPr>
        <w:t>colaborador selecionando o motivo quando da requisição</w:t>
      </w:r>
    </w:p>
    <w:p w:rsidR="00305B45" w:rsidRDefault="00915A85" w:rsidP="008C1C63">
      <w:pPr>
        <w:pStyle w:val="Corpodetexto"/>
        <w:rPr>
          <w:lang w:eastAsia="pt-PT"/>
        </w:rPr>
      </w:pPr>
      <w:r w:rsidRPr="0056613B">
        <w:rPr>
          <w:b/>
          <w:lang w:eastAsia="pt-PT"/>
        </w:rPr>
        <w:t>Campos livres:</w:t>
      </w:r>
      <w:r w:rsidRPr="0056613B">
        <w:rPr>
          <w:lang w:eastAsia="pt-PT"/>
        </w:rPr>
        <w:t xml:space="preserve"> </w:t>
      </w:r>
      <w:r w:rsidRPr="007B5F42">
        <w:rPr>
          <w:lang w:eastAsia="pt-PT"/>
        </w:rPr>
        <w:t xml:space="preserve">campos </w:t>
      </w:r>
      <w:r w:rsidR="007B5F42" w:rsidRPr="007B5F42">
        <w:rPr>
          <w:lang w:eastAsia="pt-PT"/>
        </w:rPr>
        <w:t xml:space="preserve">que podem ser adicionados ao processo </w:t>
      </w:r>
      <w:r w:rsidRPr="007B5F42">
        <w:rPr>
          <w:lang w:eastAsia="pt-PT"/>
        </w:rPr>
        <w:t xml:space="preserve">para </w:t>
      </w:r>
      <w:r w:rsidR="0056613B" w:rsidRPr="007B5F42">
        <w:rPr>
          <w:lang w:eastAsia="pt-PT"/>
        </w:rPr>
        <w:t xml:space="preserve">a </w:t>
      </w:r>
      <w:r w:rsidRPr="007B5F42">
        <w:rPr>
          <w:lang w:eastAsia="pt-PT"/>
        </w:rPr>
        <w:t>recolha de informação</w:t>
      </w:r>
      <w:r w:rsidR="007B5F42" w:rsidRPr="007B5F42">
        <w:rPr>
          <w:lang w:eastAsia="pt-PT"/>
        </w:rPr>
        <w:t xml:space="preserve"> </w:t>
      </w:r>
      <w:r w:rsidR="007B5F42" w:rsidRPr="002E5BED">
        <w:rPr>
          <w:lang w:eastAsia="pt-PT"/>
        </w:rPr>
        <w:t>suplementar</w:t>
      </w:r>
      <w:r w:rsidR="00B82AAC">
        <w:rPr>
          <w:lang w:eastAsia="pt-PT"/>
        </w:rPr>
        <w:t xml:space="preserve"> de forma normalizada</w:t>
      </w:r>
      <w:r w:rsidR="007B5F42" w:rsidRPr="002E5BED">
        <w:rPr>
          <w:lang w:eastAsia="pt-PT"/>
        </w:rPr>
        <w:t>.</w:t>
      </w:r>
    </w:p>
    <w:p w:rsidR="006D15EA" w:rsidRPr="007B5F42" w:rsidRDefault="00B1252F" w:rsidP="0012737A">
      <w:pPr>
        <w:spacing w:line="240" w:lineRule="auto"/>
        <w:jc w:val="left"/>
        <w:rPr>
          <w:lang w:eastAsia="pt-PT"/>
        </w:rPr>
      </w:pPr>
      <w:r>
        <w:rPr>
          <w:lang w:eastAsia="pt-PT"/>
        </w:rPr>
        <w:br w:type="page"/>
      </w:r>
    </w:p>
    <w:p w:rsidR="00E12CC6" w:rsidRDefault="00144F17" w:rsidP="005425C9">
      <w:pPr>
        <w:pStyle w:val="Ttulo1"/>
      </w:pPr>
      <w:bookmarkStart w:id="9" w:name="_Toc509233473"/>
      <w:r w:rsidRPr="005425C9">
        <w:lastRenderedPageBreak/>
        <w:t>Perfis</w:t>
      </w:r>
      <w:bookmarkEnd w:id="9"/>
    </w:p>
    <w:p w:rsidR="00A23B72" w:rsidRDefault="00365BF8" w:rsidP="001363BE">
      <w:pPr>
        <w:spacing w:after="120"/>
      </w:pPr>
      <w:r w:rsidRPr="00305B45">
        <w:t>Para aceder às funcionalidades de um proces</w:t>
      </w:r>
      <w:r w:rsidR="008F7617" w:rsidRPr="00305B45">
        <w:t xml:space="preserve">so </w:t>
      </w:r>
      <w:r w:rsidR="00305B45">
        <w:t xml:space="preserve">de </w:t>
      </w:r>
      <w:r w:rsidR="00CE1E5C">
        <w:t>Rent-a-C</w:t>
      </w:r>
      <w:r w:rsidR="008F7617" w:rsidRPr="00305B45">
        <w:t>ar estão</w:t>
      </w:r>
      <w:r w:rsidR="001363BE" w:rsidRPr="00305B45">
        <w:t xml:space="preserve"> definidos </w:t>
      </w:r>
      <w:r w:rsidR="008F7617" w:rsidRPr="00305B45">
        <w:t xml:space="preserve">dois perfis: </w:t>
      </w:r>
      <w:r w:rsidR="00C5481E" w:rsidRPr="00C5481E">
        <w:t>“</w:t>
      </w:r>
      <w:r w:rsidR="008F7617" w:rsidRPr="00C5481E">
        <w:t>Rent-a-Car</w:t>
      </w:r>
      <w:r w:rsidR="00305B45" w:rsidRPr="00C5481E">
        <w:t xml:space="preserve"> </w:t>
      </w:r>
      <w:r w:rsidR="00C5481E" w:rsidRPr="00C5481E">
        <w:t>–</w:t>
      </w:r>
      <w:r w:rsidR="00305B45" w:rsidRPr="00C5481E">
        <w:t xml:space="preserve"> Gestão</w:t>
      </w:r>
      <w:r w:rsidR="00C5481E" w:rsidRPr="00C5481E">
        <w:t>”</w:t>
      </w:r>
      <w:r w:rsidR="00305B45" w:rsidRPr="00C5481E">
        <w:t xml:space="preserve"> e </w:t>
      </w:r>
      <w:r w:rsidR="00C5481E" w:rsidRPr="00C5481E">
        <w:t>“</w:t>
      </w:r>
      <w:r w:rsidR="00305B45" w:rsidRPr="00C5481E">
        <w:t xml:space="preserve">Rent-a-Car </w:t>
      </w:r>
      <w:r w:rsidR="00C5481E" w:rsidRPr="00C5481E">
        <w:t>–</w:t>
      </w:r>
      <w:r w:rsidR="00305B45" w:rsidRPr="00C5481E">
        <w:t xml:space="preserve"> </w:t>
      </w:r>
      <w:r w:rsidR="008F7617" w:rsidRPr="00C5481E">
        <w:t>Utilização</w:t>
      </w:r>
      <w:r w:rsidR="00C5481E" w:rsidRPr="00C5481E">
        <w:t>”</w:t>
      </w:r>
      <w:r w:rsidR="008F7617" w:rsidRPr="00C5481E">
        <w:t>. A aplicação també</w:t>
      </w:r>
      <w:r w:rsidR="0067534B">
        <w:t>m utiliza três configurações de</w:t>
      </w:r>
      <w:r w:rsidR="008F7617" w:rsidRPr="00C5481E">
        <w:t xml:space="preserve"> utilizadores:</w:t>
      </w:r>
      <w:r w:rsidR="001363BE" w:rsidRPr="00C5481E">
        <w:t xml:space="preserve"> </w:t>
      </w:r>
      <w:r w:rsidR="00C5481E" w:rsidRPr="00C5481E">
        <w:t>“</w:t>
      </w:r>
      <w:r w:rsidR="0056613B" w:rsidRPr="00C5481E">
        <w:t>R</w:t>
      </w:r>
      <w:r w:rsidR="00BD3E95" w:rsidRPr="00C5481E">
        <w:t>esponsável Direto</w:t>
      </w:r>
      <w:r w:rsidR="00C5481E" w:rsidRPr="00C5481E">
        <w:t>”</w:t>
      </w:r>
      <w:r w:rsidR="00BD3E95" w:rsidRPr="00C5481E">
        <w:t xml:space="preserve">; </w:t>
      </w:r>
      <w:r w:rsidR="00305919" w:rsidRPr="007E709A">
        <w:t>“Responsável do Centro de Custo”;</w:t>
      </w:r>
      <w:r w:rsidR="00305919">
        <w:t xml:space="preserve"> </w:t>
      </w:r>
      <w:r w:rsidR="00C5481E" w:rsidRPr="00C5481E">
        <w:t>“</w:t>
      </w:r>
      <w:r w:rsidR="00BD3E95" w:rsidRPr="00C5481E">
        <w:t>Autorizador Especial</w:t>
      </w:r>
      <w:r w:rsidR="00C5481E" w:rsidRPr="007E709A">
        <w:t>”</w:t>
      </w:r>
      <w:r w:rsidR="00BD3E95" w:rsidRPr="007E709A">
        <w:t xml:space="preserve">; </w:t>
      </w:r>
      <w:r w:rsidR="00C5481E" w:rsidRPr="007E709A">
        <w:t>“</w:t>
      </w:r>
      <w:r w:rsidR="007E709A" w:rsidRPr="007E709A">
        <w:t>Dispensa a</w:t>
      </w:r>
      <w:r w:rsidR="008F7617" w:rsidRPr="007E709A">
        <w:t>utorização</w:t>
      </w:r>
      <w:r w:rsidR="007E709A" w:rsidRPr="007E709A">
        <w:t xml:space="preserve"> hierárquica</w:t>
      </w:r>
      <w:r w:rsidR="00C5481E" w:rsidRPr="007E709A">
        <w:t>”</w:t>
      </w:r>
      <w:r w:rsidR="00BD3E95" w:rsidRPr="007E709A">
        <w:t>.</w:t>
      </w:r>
    </w:p>
    <w:p w:rsidR="00365BF8" w:rsidRPr="00305B45" w:rsidRDefault="001363BE" w:rsidP="001363BE">
      <w:pPr>
        <w:spacing w:after="120"/>
      </w:pPr>
      <w:r w:rsidRPr="00305B45">
        <w:t>As funcionalidades</w:t>
      </w:r>
      <w:r w:rsidR="00C5481E">
        <w:t>,</w:t>
      </w:r>
      <w:r w:rsidRPr="00305B45">
        <w:t xml:space="preserve"> associadas a cada perfil</w:t>
      </w:r>
      <w:r w:rsidR="0056613B" w:rsidRPr="00305B45">
        <w:t>/configuração</w:t>
      </w:r>
      <w:r w:rsidR="0067534B">
        <w:t xml:space="preserve"> de</w:t>
      </w:r>
      <w:r w:rsidR="00C5481E">
        <w:t xml:space="preserve"> utilizadores,</w:t>
      </w:r>
      <w:r w:rsidRPr="00305B45">
        <w:t xml:space="preserve"> são</w:t>
      </w:r>
      <w:r w:rsidR="00ED0BD4">
        <w:t xml:space="preserve"> apresentadas na seguinte tabela</w:t>
      </w:r>
      <w:r w:rsidRPr="00305B45">
        <w:t>:</w:t>
      </w:r>
    </w:p>
    <w:tbl>
      <w:tblPr>
        <w:tblStyle w:val="Tabelacomgrelha"/>
        <w:tblW w:w="0" w:type="auto"/>
        <w:tblLook w:val="04A0"/>
      </w:tblPr>
      <w:tblGrid>
        <w:gridCol w:w="3227"/>
        <w:gridCol w:w="5984"/>
      </w:tblGrid>
      <w:tr w:rsidR="00305919" w:rsidTr="00A70C0E">
        <w:tc>
          <w:tcPr>
            <w:tcW w:w="3227" w:type="dxa"/>
          </w:tcPr>
          <w:p w:rsidR="00305919" w:rsidRPr="00305919" w:rsidRDefault="00305919" w:rsidP="00305919">
            <w:pPr>
              <w:spacing w:before="120"/>
              <w:jc w:val="center"/>
              <w:rPr>
                <w:b/>
                <w:lang w:eastAsia="pt-PT"/>
              </w:rPr>
            </w:pPr>
            <w:r w:rsidRPr="00305919">
              <w:rPr>
                <w:b/>
                <w:lang w:eastAsia="pt-PT"/>
              </w:rPr>
              <w:t>Perfil / Configuração</w:t>
            </w:r>
          </w:p>
          <w:p w:rsidR="00305919" w:rsidRPr="00305919" w:rsidRDefault="00305919" w:rsidP="00305919">
            <w:pPr>
              <w:jc w:val="center"/>
              <w:rPr>
                <w:b/>
                <w:lang w:eastAsia="pt-PT"/>
              </w:rPr>
            </w:pPr>
            <w:proofErr w:type="gramStart"/>
            <w:r w:rsidRPr="00305919">
              <w:rPr>
                <w:b/>
                <w:lang w:eastAsia="pt-PT"/>
              </w:rPr>
              <w:t>dos</w:t>
            </w:r>
            <w:proofErr w:type="gramEnd"/>
            <w:r w:rsidRPr="00305919">
              <w:rPr>
                <w:b/>
                <w:lang w:eastAsia="pt-PT"/>
              </w:rPr>
              <w:t xml:space="preserve"> utilizadores</w:t>
            </w:r>
          </w:p>
        </w:tc>
        <w:tc>
          <w:tcPr>
            <w:tcW w:w="5984" w:type="dxa"/>
          </w:tcPr>
          <w:p w:rsidR="00305919" w:rsidRPr="00305919" w:rsidRDefault="00305919" w:rsidP="00305919">
            <w:pPr>
              <w:spacing w:before="120" w:after="120"/>
              <w:jc w:val="center"/>
              <w:rPr>
                <w:b/>
                <w:lang w:eastAsia="pt-PT"/>
              </w:rPr>
            </w:pPr>
            <w:r w:rsidRPr="00305919">
              <w:rPr>
                <w:b/>
                <w:lang w:eastAsia="pt-PT"/>
              </w:rPr>
              <w:t>Funcionalidades</w:t>
            </w:r>
          </w:p>
        </w:tc>
      </w:tr>
      <w:tr w:rsidR="00305919" w:rsidTr="00A70C0E">
        <w:tc>
          <w:tcPr>
            <w:tcW w:w="3227" w:type="dxa"/>
            <w:vAlign w:val="center"/>
          </w:tcPr>
          <w:p w:rsidR="00305919" w:rsidRDefault="00305919" w:rsidP="002F1683">
            <w:pPr>
              <w:spacing w:before="120" w:after="120" w:line="240" w:lineRule="auto"/>
              <w:jc w:val="left"/>
              <w:rPr>
                <w:b/>
                <w:lang w:eastAsia="pt-PT"/>
              </w:rPr>
            </w:pPr>
            <w:r w:rsidRPr="00305B45">
              <w:rPr>
                <w:b/>
                <w:lang w:eastAsia="pt-PT"/>
              </w:rPr>
              <w:t>Rent-a-Car – Gestão</w:t>
            </w:r>
            <w:r w:rsidR="00A70C0E">
              <w:rPr>
                <w:b/>
                <w:lang w:eastAsia="pt-PT"/>
              </w:rPr>
              <w:t xml:space="preserve"> </w:t>
            </w:r>
            <w:r w:rsidR="00A70C0E" w:rsidRPr="00A70C0E">
              <w:rPr>
                <w:b/>
                <w:sz w:val="16"/>
                <w:szCs w:val="16"/>
                <w:lang w:eastAsia="pt-PT"/>
              </w:rPr>
              <w:t>(*)</w:t>
            </w:r>
          </w:p>
          <w:p w:rsidR="002F1683" w:rsidRDefault="002F1683" w:rsidP="002F1683">
            <w:pPr>
              <w:spacing w:before="120" w:after="120" w:line="240" w:lineRule="auto"/>
              <w:jc w:val="left"/>
              <w:rPr>
                <w:lang w:eastAsia="pt-PT"/>
              </w:rPr>
            </w:pPr>
          </w:p>
          <w:p w:rsidR="00A70C0E" w:rsidRDefault="00A70C0E" w:rsidP="00A70C0E">
            <w:pPr>
              <w:spacing w:before="120" w:line="240" w:lineRule="auto"/>
              <w:rPr>
                <w:lang w:eastAsia="pt-PT"/>
              </w:rPr>
            </w:pPr>
            <w:r w:rsidRPr="00A70C0E">
              <w:rPr>
                <w:sz w:val="16"/>
                <w:szCs w:val="16"/>
                <w:lang w:eastAsia="pt-PT"/>
              </w:rPr>
              <w:t>(*)</w:t>
            </w:r>
            <w:r>
              <w:rPr>
                <w:lang w:eastAsia="pt-PT"/>
              </w:rPr>
              <w:t xml:space="preserve"> </w:t>
            </w:r>
            <w:r w:rsidRPr="00A70C0E">
              <w:rPr>
                <w:sz w:val="16"/>
                <w:szCs w:val="16"/>
                <w:lang w:eastAsia="pt-PT"/>
              </w:rPr>
              <w:t>Também designado no presente manual por “gestor de Rent-a-Car”.</w:t>
            </w:r>
          </w:p>
        </w:tc>
        <w:tc>
          <w:tcPr>
            <w:tcW w:w="5984" w:type="dxa"/>
          </w:tcPr>
          <w:p w:rsidR="00305919" w:rsidRDefault="00305919" w:rsidP="001A1A60">
            <w:pPr>
              <w:spacing w:before="120" w:line="240" w:lineRule="auto"/>
            </w:pPr>
            <w:r>
              <w:rPr>
                <w:lang w:eastAsia="pt-PT"/>
              </w:rPr>
              <w:t xml:space="preserve">- </w:t>
            </w:r>
            <w:r w:rsidR="001A1A60">
              <w:t>E</w:t>
            </w:r>
            <w:r>
              <w:t>fetuar as configurações</w:t>
            </w:r>
            <w:r w:rsidR="005D2A3E">
              <w:t xml:space="preserve"> dos processos</w:t>
            </w:r>
            <w:r>
              <w:t>;</w:t>
            </w:r>
          </w:p>
          <w:p w:rsidR="005D2A3E" w:rsidRPr="007E709A" w:rsidRDefault="005D2A3E" w:rsidP="00305919">
            <w:pPr>
              <w:spacing w:line="240" w:lineRule="auto"/>
            </w:pPr>
            <w:r w:rsidRPr="007E709A">
              <w:t xml:space="preserve">- Configurar os </w:t>
            </w:r>
            <w:proofErr w:type="gramStart"/>
            <w:r w:rsidRPr="007E709A">
              <w:t>e-mails</w:t>
            </w:r>
            <w:proofErr w:type="gramEnd"/>
            <w:r w:rsidRPr="007E709A">
              <w:t>;</w:t>
            </w:r>
          </w:p>
          <w:p w:rsidR="00305919" w:rsidRPr="007E709A" w:rsidRDefault="00305919" w:rsidP="00305919">
            <w:pPr>
              <w:spacing w:line="240" w:lineRule="auto"/>
              <w:rPr>
                <w:lang w:eastAsia="pt-PT"/>
              </w:rPr>
            </w:pPr>
            <w:r w:rsidRPr="007E709A">
              <w:t>-</w:t>
            </w:r>
            <w:r w:rsidRPr="007E709A">
              <w:rPr>
                <w:lang w:eastAsia="pt-PT"/>
              </w:rPr>
              <w:t xml:space="preserve"> </w:t>
            </w:r>
            <w:r w:rsidR="001A1A60" w:rsidRPr="007E709A">
              <w:rPr>
                <w:lang w:eastAsia="pt-PT"/>
              </w:rPr>
              <w:t>I</w:t>
            </w:r>
            <w:r w:rsidRPr="007E709A">
              <w:rPr>
                <w:lang w:eastAsia="pt-PT"/>
              </w:rPr>
              <w:t>niciar um processo;</w:t>
            </w:r>
          </w:p>
          <w:p w:rsidR="00305919" w:rsidRPr="007E709A" w:rsidRDefault="00305919" w:rsidP="00305919">
            <w:pPr>
              <w:spacing w:line="240" w:lineRule="auto"/>
            </w:pPr>
            <w:r w:rsidRPr="007E709A">
              <w:rPr>
                <w:lang w:eastAsia="pt-PT"/>
              </w:rPr>
              <w:t xml:space="preserve">- </w:t>
            </w:r>
            <w:r w:rsidR="00A70C0E">
              <w:t>R</w:t>
            </w:r>
            <w:r w:rsidR="00E80DE9" w:rsidRPr="007E709A">
              <w:t>egista</w:t>
            </w:r>
            <w:r w:rsidRPr="007E709A">
              <w:t xml:space="preserve">r o </w:t>
            </w:r>
            <w:r w:rsidR="009C0F15">
              <w:t>código de</w:t>
            </w:r>
            <w:r w:rsidRPr="007E709A">
              <w:t xml:space="preserve"> reserva;</w:t>
            </w:r>
          </w:p>
          <w:p w:rsidR="001A1A60" w:rsidRPr="007E709A" w:rsidRDefault="001A1A60" w:rsidP="00305919">
            <w:pPr>
              <w:spacing w:line="240" w:lineRule="auto"/>
              <w:rPr>
                <w:lang w:eastAsia="pt-PT"/>
              </w:rPr>
            </w:pPr>
            <w:r w:rsidRPr="007E709A">
              <w:rPr>
                <w:lang w:eastAsia="pt-PT"/>
              </w:rPr>
              <w:t>- Registar o levantamento do veículo;</w:t>
            </w:r>
          </w:p>
          <w:p w:rsidR="00E80DE9" w:rsidRPr="007E709A" w:rsidRDefault="001A1A60" w:rsidP="00305919">
            <w:pPr>
              <w:spacing w:line="240" w:lineRule="auto"/>
              <w:rPr>
                <w:lang w:eastAsia="pt-PT"/>
              </w:rPr>
            </w:pPr>
            <w:r w:rsidRPr="007E709A">
              <w:rPr>
                <w:lang w:eastAsia="pt-PT"/>
              </w:rPr>
              <w:t>- Registar a</w:t>
            </w:r>
            <w:r w:rsidR="00305919" w:rsidRPr="007E709A">
              <w:rPr>
                <w:lang w:eastAsia="pt-PT"/>
              </w:rPr>
              <w:t xml:space="preserve"> devolução do veículo</w:t>
            </w:r>
            <w:r w:rsidR="00E80DE9" w:rsidRPr="007E709A">
              <w:rPr>
                <w:lang w:eastAsia="pt-PT"/>
              </w:rPr>
              <w:t>;</w:t>
            </w:r>
          </w:p>
          <w:p w:rsidR="00305919" w:rsidRPr="007E709A" w:rsidRDefault="00E80DE9" w:rsidP="00305919">
            <w:pPr>
              <w:spacing w:line="240" w:lineRule="auto"/>
              <w:rPr>
                <w:lang w:eastAsia="pt-PT"/>
              </w:rPr>
            </w:pPr>
            <w:r w:rsidRPr="007E709A">
              <w:rPr>
                <w:lang w:eastAsia="pt-PT"/>
              </w:rPr>
              <w:t>- Encerrar o processo</w:t>
            </w:r>
            <w:r w:rsidR="00305919" w:rsidRPr="007E709A">
              <w:rPr>
                <w:lang w:eastAsia="pt-PT"/>
              </w:rPr>
              <w:t>;</w:t>
            </w:r>
          </w:p>
          <w:p w:rsidR="00305919" w:rsidRDefault="00305919" w:rsidP="00E80DE9">
            <w:pPr>
              <w:spacing w:line="240" w:lineRule="auto"/>
            </w:pPr>
            <w:r>
              <w:rPr>
                <w:lang w:eastAsia="pt-PT"/>
              </w:rPr>
              <w:t xml:space="preserve">- </w:t>
            </w:r>
            <w:r w:rsidR="001A1A60">
              <w:t>Asso</w:t>
            </w:r>
            <w:r w:rsidR="00E80DE9">
              <w:t>ciar a faturação;</w:t>
            </w:r>
          </w:p>
          <w:p w:rsidR="00E80DE9" w:rsidRDefault="00E80DE9" w:rsidP="00E80DE9">
            <w:pPr>
              <w:spacing w:after="120" w:line="240" w:lineRule="auto"/>
            </w:pPr>
            <w:r>
              <w:t xml:space="preserve">- Cancelar processos. </w:t>
            </w:r>
          </w:p>
        </w:tc>
      </w:tr>
      <w:tr w:rsidR="00305919" w:rsidTr="00A70C0E">
        <w:tc>
          <w:tcPr>
            <w:tcW w:w="3227" w:type="dxa"/>
            <w:vAlign w:val="center"/>
          </w:tcPr>
          <w:p w:rsidR="00A70C0E" w:rsidRDefault="00A70C0E" w:rsidP="002F1683">
            <w:pPr>
              <w:spacing w:before="120" w:after="120" w:line="240" w:lineRule="auto"/>
              <w:jc w:val="left"/>
              <w:rPr>
                <w:b/>
                <w:sz w:val="16"/>
                <w:szCs w:val="16"/>
                <w:lang w:eastAsia="pt-PT"/>
              </w:rPr>
            </w:pPr>
            <w:proofErr w:type="gramStart"/>
            <w:r>
              <w:rPr>
                <w:b/>
                <w:lang w:eastAsia="pt-PT"/>
              </w:rPr>
              <w:t>Rent-a-Car–</w:t>
            </w:r>
            <w:r w:rsidR="00305919" w:rsidRPr="007E709A">
              <w:rPr>
                <w:b/>
                <w:lang w:eastAsia="pt-PT"/>
              </w:rPr>
              <w:t>Utilização</w:t>
            </w:r>
            <w:proofErr w:type="gramEnd"/>
            <w:r>
              <w:rPr>
                <w:b/>
                <w:lang w:eastAsia="pt-PT"/>
              </w:rPr>
              <w:t xml:space="preserve"> </w:t>
            </w:r>
            <w:r w:rsidRPr="00A70C0E">
              <w:rPr>
                <w:sz w:val="16"/>
                <w:szCs w:val="16"/>
                <w:lang w:eastAsia="pt-PT"/>
              </w:rPr>
              <w:t>(**)</w:t>
            </w:r>
          </w:p>
          <w:p w:rsidR="00A70C0E" w:rsidRDefault="00A70C0E" w:rsidP="002F1683">
            <w:pPr>
              <w:spacing w:before="120" w:after="120" w:line="240" w:lineRule="auto"/>
              <w:jc w:val="left"/>
              <w:rPr>
                <w:b/>
                <w:sz w:val="16"/>
                <w:szCs w:val="16"/>
                <w:lang w:eastAsia="pt-PT"/>
              </w:rPr>
            </w:pPr>
          </w:p>
          <w:p w:rsidR="00A70C0E" w:rsidRPr="00A70C0E" w:rsidRDefault="00A70C0E" w:rsidP="00AF56FE">
            <w:pPr>
              <w:spacing w:before="120" w:line="240" w:lineRule="auto"/>
              <w:rPr>
                <w:sz w:val="16"/>
                <w:szCs w:val="16"/>
              </w:rPr>
            </w:pPr>
            <w:r w:rsidRPr="00A70C0E">
              <w:rPr>
                <w:sz w:val="16"/>
                <w:szCs w:val="16"/>
              </w:rPr>
              <w:t>(**) Utilizador a quem se destina o processo, també</w:t>
            </w:r>
            <w:r>
              <w:rPr>
                <w:sz w:val="16"/>
                <w:szCs w:val="16"/>
              </w:rPr>
              <w:t>m</w:t>
            </w:r>
            <w:r w:rsidR="00AF56FE">
              <w:rPr>
                <w:sz w:val="16"/>
                <w:szCs w:val="16"/>
              </w:rPr>
              <w:t xml:space="preserve"> designado por “c</w:t>
            </w:r>
            <w:r w:rsidRPr="00A70C0E">
              <w:rPr>
                <w:sz w:val="16"/>
                <w:szCs w:val="16"/>
              </w:rPr>
              <w:t>ondutor”</w:t>
            </w:r>
            <w:r>
              <w:rPr>
                <w:sz w:val="16"/>
                <w:szCs w:val="16"/>
              </w:rPr>
              <w:t xml:space="preserve"> ou </w:t>
            </w:r>
            <w:r w:rsidR="00AF56FE">
              <w:rPr>
                <w:sz w:val="16"/>
                <w:szCs w:val="16"/>
              </w:rPr>
              <w:t>“</w:t>
            </w:r>
            <w:r>
              <w:rPr>
                <w:sz w:val="16"/>
                <w:szCs w:val="16"/>
              </w:rPr>
              <w:t>uti</w:t>
            </w:r>
            <w:r w:rsidR="00AF56FE">
              <w:rPr>
                <w:sz w:val="16"/>
                <w:szCs w:val="16"/>
              </w:rPr>
              <w:t>lizador”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984" w:type="dxa"/>
          </w:tcPr>
          <w:p w:rsidR="001A1A60" w:rsidRPr="007E709A" w:rsidRDefault="001A1A60" w:rsidP="001A1A60">
            <w:pPr>
              <w:spacing w:before="120" w:line="240" w:lineRule="auto"/>
            </w:pPr>
            <w:r w:rsidRPr="007E709A">
              <w:t>-</w:t>
            </w:r>
            <w:r w:rsidRPr="007E709A">
              <w:rPr>
                <w:lang w:eastAsia="pt-PT"/>
              </w:rPr>
              <w:t xml:space="preserve"> I</w:t>
            </w:r>
            <w:r w:rsidR="00E80DE9" w:rsidRPr="007E709A">
              <w:rPr>
                <w:lang w:eastAsia="pt-PT"/>
              </w:rPr>
              <w:t>niciar um processo</w:t>
            </w:r>
            <w:r w:rsidRPr="007E709A">
              <w:rPr>
                <w:lang w:eastAsia="pt-PT"/>
              </w:rPr>
              <w:t>;</w:t>
            </w:r>
          </w:p>
          <w:p w:rsidR="001A1A60" w:rsidRPr="007E709A" w:rsidRDefault="001A1A60" w:rsidP="001A1A60">
            <w:pPr>
              <w:spacing w:line="240" w:lineRule="auto"/>
              <w:rPr>
                <w:lang w:eastAsia="pt-PT"/>
              </w:rPr>
            </w:pPr>
            <w:r w:rsidRPr="007E709A">
              <w:rPr>
                <w:lang w:eastAsia="pt-PT"/>
              </w:rPr>
              <w:t>- Registar o levantamento do veículo;</w:t>
            </w:r>
          </w:p>
          <w:p w:rsidR="00E80DE9" w:rsidRPr="007E709A" w:rsidRDefault="00E80DE9" w:rsidP="001A1A60">
            <w:pPr>
              <w:spacing w:line="240" w:lineRule="auto"/>
              <w:rPr>
                <w:lang w:eastAsia="pt-PT"/>
              </w:rPr>
            </w:pPr>
            <w:r w:rsidRPr="007E709A">
              <w:rPr>
                <w:lang w:eastAsia="pt-PT"/>
              </w:rPr>
              <w:t>- Registar a devolução do veículo;</w:t>
            </w:r>
          </w:p>
          <w:p w:rsidR="00305919" w:rsidRPr="007E709A" w:rsidRDefault="001A1A60" w:rsidP="001A1A60">
            <w:pPr>
              <w:spacing w:after="120" w:line="240" w:lineRule="auto"/>
              <w:rPr>
                <w:lang w:eastAsia="pt-PT"/>
              </w:rPr>
            </w:pPr>
            <w:r w:rsidRPr="007E709A">
              <w:rPr>
                <w:lang w:eastAsia="pt-PT"/>
              </w:rPr>
              <w:t xml:space="preserve">- </w:t>
            </w:r>
            <w:r w:rsidR="00E80DE9" w:rsidRPr="007E709A">
              <w:rPr>
                <w:lang w:eastAsia="pt-PT"/>
              </w:rPr>
              <w:t>Encerra o processo.</w:t>
            </w:r>
          </w:p>
        </w:tc>
      </w:tr>
      <w:tr w:rsidR="00305919" w:rsidTr="00A70C0E">
        <w:tc>
          <w:tcPr>
            <w:tcW w:w="3227" w:type="dxa"/>
            <w:vAlign w:val="center"/>
          </w:tcPr>
          <w:p w:rsidR="00305919" w:rsidRDefault="00305919" w:rsidP="002F1683">
            <w:pPr>
              <w:spacing w:before="120" w:after="120" w:line="240" w:lineRule="auto"/>
              <w:jc w:val="left"/>
              <w:rPr>
                <w:lang w:eastAsia="pt-PT"/>
              </w:rPr>
            </w:pPr>
            <w:r w:rsidRPr="00305B45">
              <w:rPr>
                <w:b/>
                <w:lang w:eastAsia="pt-PT"/>
              </w:rPr>
              <w:t>Responsável Dire</w:t>
            </w:r>
            <w:r>
              <w:rPr>
                <w:b/>
                <w:lang w:eastAsia="pt-PT"/>
              </w:rPr>
              <w:t>to</w:t>
            </w:r>
          </w:p>
        </w:tc>
        <w:tc>
          <w:tcPr>
            <w:tcW w:w="5984" w:type="dxa"/>
          </w:tcPr>
          <w:p w:rsidR="00AF56FE" w:rsidRDefault="001A1A60" w:rsidP="00AF56FE">
            <w:pPr>
              <w:spacing w:after="120" w:line="240" w:lineRule="auto"/>
            </w:pPr>
            <w:r>
              <w:t>A</w:t>
            </w:r>
            <w:r w:rsidRPr="00AA17B2">
              <w:t>utoriza</w:t>
            </w:r>
            <w:r>
              <w:t>r o</w:t>
            </w:r>
            <w:r w:rsidR="00333136">
              <w:t>s</w:t>
            </w:r>
            <w:r>
              <w:t xml:space="preserve"> processo</w:t>
            </w:r>
            <w:r w:rsidR="00333136">
              <w:t>s de Rent-a-Car</w:t>
            </w:r>
            <w:r>
              <w:t xml:space="preserve"> dos seus colaboradores</w:t>
            </w:r>
            <w:r w:rsidR="00AF56FE">
              <w:t>.</w:t>
            </w:r>
          </w:p>
          <w:p w:rsidR="00305919" w:rsidRDefault="00A70C0E" w:rsidP="00AF56FE">
            <w:pPr>
              <w:spacing w:after="120" w:line="240" w:lineRule="auto"/>
            </w:pPr>
            <w:r>
              <w:t>O processo passa por um pedido de autorização a</w:t>
            </w:r>
            <w:r w:rsidR="007E709A">
              <w:t xml:space="preserve">o Responsável Direto, </w:t>
            </w:r>
            <w:r>
              <w:t xml:space="preserve">se o utilizador </w:t>
            </w:r>
            <w:r w:rsidR="00AF56FE">
              <w:t>necessita de autorização hierárquica e</w:t>
            </w:r>
            <w:r w:rsidR="0067534B">
              <w:t xml:space="preserve"> se o centro de custo </w:t>
            </w:r>
            <w:r w:rsidR="007E709A">
              <w:t>do</w:t>
            </w:r>
            <w:r w:rsidR="0067534B">
              <w:t xml:space="preserve"> processo é o </w:t>
            </w:r>
            <w:r w:rsidR="00AF56FE">
              <w:t>do utilizador</w:t>
            </w:r>
            <w:r w:rsidR="001A1A60">
              <w:t>.</w:t>
            </w:r>
          </w:p>
        </w:tc>
      </w:tr>
      <w:tr w:rsidR="00305919" w:rsidTr="00A70C0E">
        <w:tc>
          <w:tcPr>
            <w:tcW w:w="3227" w:type="dxa"/>
            <w:vAlign w:val="center"/>
          </w:tcPr>
          <w:p w:rsidR="00305919" w:rsidRPr="00A23B72" w:rsidRDefault="00305919" w:rsidP="002F1683">
            <w:pPr>
              <w:spacing w:before="120" w:after="120" w:line="240" w:lineRule="auto"/>
              <w:jc w:val="left"/>
              <w:rPr>
                <w:lang w:eastAsia="pt-PT"/>
              </w:rPr>
            </w:pPr>
            <w:r w:rsidRPr="00A23B72">
              <w:rPr>
                <w:b/>
                <w:lang w:eastAsia="pt-PT"/>
              </w:rPr>
              <w:t>Responsável do Centro de Custo</w:t>
            </w:r>
          </w:p>
        </w:tc>
        <w:tc>
          <w:tcPr>
            <w:tcW w:w="5984" w:type="dxa"/>
          </w:tcPr>
          <w:p w:rsidR="00305919" w:rsidRPr="00A23B72" w:rsidRDefault="001A1A60" w:rsidP="00AF56FE">
            <w:pPr>
              <w:spacing w:before="120" w:after="120" w:line="240" w:lineRule="auto"/>
            </w:pPr>
            <w:r w:rsidRPr="00A23B72">
              <w:rPr>
                <w:lang w:eastAsia="pt-PT"/>
              </w:rPr>
              <w:t xml:space="preserve">Autorizar o processo de Rent-a-Car </w:t>
            </w:r>
            <w:r w:rsidR="00AF56FE" w:rsidRPr="00A23B72">
              <w:rPr>
                <w:lang w:eastAsia="pt-PT"/>
              </w:rPr>
              <w:t>quando</w:t>
            </w:r>
            <w:r w:rsidRPr="00A23B72">
              <w:rPr>
                <w:lang w:eastAsia="pt-PT"/>
              </w:rPr>
              <w:t xml:space="preserve"> é indicado um centro de custo diferente do centro de </w:t>
            </w:r>
            <w:r w:rsidR="00A23B72" w:rsidRPr="00A23B72">
              <w:rPr>
                <w:lang w:eastAsia="pt-PT"/>
              </w:rPr>
              <w:t>custo do utilizador e o utilizador necessita de autorização hierárquica.</w:t>
            </w:r>
          </w:p>
        </w:tc>
      </w:tr>
      <w:tr w:rsidR="00305919" w:rsidTr="00A70C0E">
        <w:tc>
          <w:tcPr>
            <w:tcW w:w="3227" w:type="dxa"/>
            <w:vAlign w:val="center"/>
          </w:tcPr>
          <w:p w:rsidR="00305919" w:rsidRDefault="00305919" w:rsidP="002F1683">
            <w:pPr>
              <w:spacing w:before="120" w:after="120" w:line="240" w:lineRule="auto"/>
              <w:jc w:val="left"/>
              <w:rPr>
                <w:lang w:eastAsia="pt-PT"/>
              </w:rPr>
            </w:pPr>
            <w:r w:rsidRPr="00305B45">
              <w:rPr>
                <w:b/>
                <w:lang w:eastAsia="pt-PT"/>
              </w:rPr>
              <w:t>Autorizador Especial</w:t>
            </w:r>
          </w:p>
        </w:tc>
        <w:tc>
          <w:tcPr>
            <w:tcW w:w="5984" w:type="dxa"/>
          </w:tcPr>
          <w:p w:rsidR="0067534B" w:rsidRDefault="00ED0BD4" w:rsidP="00ED0BD4">
            <w:pPr>
              <w:spacing w:before="120" w:after="120" w:line="240" w:lineRule="auto"/>
              <w:rPr>
                <w:lang w:eastAsia="pt-PT"/>
              </w:rPr>
            </w:pPr>
            <w:r>
              <w:rPr>
                <w:lang w:eastAsia="pt-PT"/>
              </w:rPr>
              <w:t>A</w:t>
            </w:r>
            <w:r w:rsidRPr="00AA17B2">
              <w:rPr>
                <w:lang w:eastAsia="pt-PT"/>
              </w:rPr>
              <w:t>utor</w:t>
            </w:r>
            <w:r>
              <w:rPr>
                <w:lang w:eastAsia="pt-PT"/>
              </w:rPr>
              <w:t>izar a utilização de um grupo de veículos especial num processo de Rent-a-Car</w:t>
            </w:r>
            <w:r w:rsidR="0067534B">
              <w:rPr>
                <w:lang w:eastAsia="pt-PT"/>
              </w:rPr>
              <w:t>.</w:t>
            </w:r>
          </w:p>
          <w:p w:rsidR="0067534B" w:rsidRDefault="0067534B" w:rsidP="00AF56FE">
            <w:pPr>
              <w:spacing w:before="120" w:after="120" w:line="240" w:lineRule="auto"/>
              <w:rPr>
                <w:lang w:eastAsia="pt-PT"/>
              </w:rPr>
            </w:pPr>
            <w:r>
              <w:t xml:space="preserve">Nota: </w:t>
            </w:r>
            <w:r w:rsidR="00AF56FE">
              <w:t>Só passa para autorização especial se, além do grupo de veículo especial, o utilizador necessitar</w:t>
            </w:r>
            <w:r>
              <w:t xml:space="preserve"> de autorização hierárquica</w:t>
            </w:r>
            <w:r w:rsidR="00AF56FE">
              <w:t>.</w:t>
            </w:r>
          </w:p>
        </w:tc>
      </w:tr>
      <w:tr w:rsidR="00305919" w:rsidTr="00A70C0E">
        <w:tc>
          <w:tcPr>
            <w:tcW w:w="3227" w:type="dxa"/>
            <w:vAlign w:val="center"/>
          </w:tcPr>
          <w:p w:rsidR="00305919" w:rsidRPr="007E709A" w:rsidRDefault="00305919" w:rsidP="002F1683">
            <w:pPr>
              <w:spacing w:before="120" w:after="120" w:line="240" w:lineRule="auto"/>
              <w:jc w:val="left"/>
              <w:rPr>
                <w:lang w:eastAsia="pt-PT"/>
              </w:rPr>
            </w:pPr>
            <w:r w:rsidRPr="007E709A">
              <w:rPr>
                <w:b/>
                <w:lang w:eastAsia="pt-PT"/>
              </w:rPr>
              <w:t>Dispensa Autorização</w:t>
            </w:r>
            <w:r w:rsidR="007E709A">
              <w:rPr>
                <w:b/>
                <w:lang w:eastAsia="pt-PT"/>
              </w:rPr>
              <w:t xml:space="preserve"> hierárquica</w:t>
            </w:r>
          </w:p>
        </w:tc>
        <w:tc>
          <w:tcPr>
            <w:tcW w:w="5984" w:type="dxa"/>
          </w:tcPr>
          <w:p w:rsidR="00305919" w:rsidRPr="007E709A" w:rsidRDefault="00ED0BD4" w:rsidP="00ED0BD4">
            <w:pPr>
              <w:spacing w:before="120" w:after="120" w:line="240" w:lineRule="auto"/>
              <w:rPr>
                <w:lang w:eastAsia="pt-PT"/>
              </w:rPr>
            </w:pPr>
            <w:r w:rsidRPr="007E709A">
              <w:t>Realizar um processo de Rent-a-Car sem necessitar de autorizações</w:t>
            </w:r>
            <w:r w:rsidR="00AF56FE">
              <w:t>.</w:t>
            </w:r>
          </w:p>
        </w:tc>
      </w:tr>
    </w:tbl>
    <w:p w:rsidR="006D15EA" w:rsidRDefault="006D15EA" w:rsidP="008C1C63">
      <w:pPr>
        <w:rPr>
          <w:lang w:eastAsia="pt-PT"/>
        </w:rPr>
      </w:pPr>
    </w:p>
    <w:p w:rsidR="00E12CC6" w:rsidRDefault="00E12CC6" w:rsidP="005425C9">
      <w:pPr>
        <w:pStyle w:val="Ttulo1"/>
      </w:pPr>
      <w:bookmarkStart w:id="10" w:name="_Toc509233474"/>
      <w:r w:rsidRPr="005425C9">
        <w:lastRenderedPageBreak/>
        <w:t>Configuraçõe</w:t>
      </w:r>
      <w:r w:rsidR="00BD3E95">
        <w:t>s</w:t>
      </w:r>
      <w:bookmarkEnd w:id="10"/>
    </w:p>
    <w:p w:rsidR="007B5F42" w:rsidRPr="00486017" w:rsidRDefault="00BC0BAD" w:rsidP="007B5F42">
      <w:pPr>
        <w:pStyle w:val="Corpodetexto"/>
        <w:rPr>
          <w:lang w:eastAsia="pt-PT"/>
        </w:rPr>
      </w:pPr>
      <w:r>
        <w:rPr>
          <w:lang w:eastAsia="pt-PT"/>
        </w:rPr>
        <w:t xml:space="preserve">Para o </w:t>
      </w:r>
      <w:r w:rsidR="007B5F42">
        <w:rPr>
          <w:lang w:eastAsia="pt-PT"/>
        </w:rPr>
        <w:t>funcionamen</w:t>
      </w:r>
      <w:r w:rsidR="00CE1E5C">
        <w:rPr>
          <w:lang w:eastAsia="pt-PT"/>
        </w:rPr>
        <w:t>to do processo de Rent-a-C</w:t>
      </w:r>
      <w:r w:rsidR="007B5F42">
        <w:rPr>
          <w:lang w:eastAsia="pt-PT"/>
        </w:rPr>
        <w:t>ar</w:t>
      </w:r>
      <w:r w:rsidR="007B5F42" w:rsidRPr="008C1C63">
        <w:rPr>
          <w:lang w:eastAsia="pt-PT"/>
        </w:rPr>
        <w:t xml:space="preserve"> é necessário efetuar </w:t>
      </w:r>
      <w:r w:rsidR="00486017">
        <w:rPr>
          <w:lang w:eastAsia="pt-PT"/>
        </w:rPr>
        <w:t xml:space="preserve">as </w:t>
      </w:r>
      <w:r w:rsidR="004E00E3">
        <w:rPr>
          <w:lang w:eastAsia="pt-PT"/>
        </w:rPr>
        <w:t>seguintes configurações:</w:t>
      </w:r>
    </w:p>
    <w:p w:rsidR="00305B45" w:rsidRPr="00305B45" w:rsidRDefault="00305B45" w:rsidP="00305B45"/>
    <w:p w:rsidR="00B05C74" w:rsidRPr="00EB24B2" w:rsidRDefault="00235135" w:rsidP="008C1C63">
      <w:pPr>
        <w:pStyle w:val="Ttulo2"/>
      </w:pPr>
      <w:bookmarkStart w:id="11" w:name="_Toc509233475"/>
      <w:r w:rsidRPr="00EB24B2">
        <w:t>Gerais</w:t>
      </w:r>
      <w:bookmarkEnd w:id="11"/>
    </w:p>
    <w:p w:rsidR="00BA1386" w:rsidRDefault="00B05C74" w:rsidP="008C1C63">
      <w:pPr>
        <w:pStyle w:val="Corpodetexto"/>
        <w:rPr>
          <w:lang w:eastAsia="pt-PT"/>
        </w:rPr>
      </w:pPr>
      <w:r w:rsidRPr="007B5F42">
        <w:rPr>
          <w:lang w:eastAsia="pt-PT"/>
        </w:rPr>
        <w:t>O</w:t>
      </w:r>
      <w:r w:rsidR="00BD3E95" w:rsidRPr="007B5F42">
        <w:rPr>
          <w:lang w:eastAsia="pt-PT"/>
        </w:rPr>
        <w:t xml:space="preserve"> acesso às configurações </w:t>
      </w:r>
      <w:r w:rsidR="007B5F42" w:rsidRPr="007B5F42">
        <w:rPr>
          <w:lang w:eastAsia="pt-PT"/>
        </w:rPr>
        <w:t xml:space="preserve">gerais </w:t>
      </w:r>
      <w:r w:rsidRPr="007B5F42">
        <w:rPr>
          <w:lang w:eastAsia="pt-PT"/>
        </w:rPr>
        <w:t xml:space="preserve">é feito selecionando o menu </w:t>
      </w:r>
      <w:r w:rsidRPr="008C1C63">
        <w:rPr>
          <w:b/>
          <w:color w:val="0070C0"/>
          <w:lang w:eastAsia="pt-PT"/>
        </w:rPr>
        <w:t>Configurações</w:t>
      </w:r>
      <w:r w:rsidR="006516DF">
        <w:rPr>
          <w:b/>
          <w:color w:val="0070C0"/>
          <w:lang w:eastAsia="pt-PT"/>
        </w:rPr>
        <w:t>&gt; Rent-a-C</w:t>
      </w:r>
      <w:r w:rsidRPr="008C1C63">
        <w:rPr>
          <w:b/>
          <w:color w:val="0070C0"/>
          <w:lang w:eastAsia="pt-PT"/>
        </w:rPr>
        <w:t>ar&gt; Gerais</w:t>
      </w:r>
      <w:r w:rsidR="00BD3E95" w:rsidRPr="007B5F42">
        <w:rPr>
          <w:lang w:eastAsia="pt-PT"/>
        </w:rPr>
        <w:t>.</w:t>
      </w:r>
    </w:p>
    <w:p w:rsidR="009A6CE0" w:rsidRPr="007B5F42" w:rsidRDefault="009A6CE0" w:rsidP="008C1C63">
      <w:pPr>
        <w:pStyle w:val="Corpodetexto"/>
        <w:rPr>
          <w:lang w:eastAsia="pt-PT"/>
        </w:rPr>
      </w:pPr>
    </w:p>
    <w:p w:rsidR="009A6CE0" w:rsidRPr="00EB24B2" w:rsidRDefault="009A6CE0" w:rsidP="009A6CE0">
      <w:pPr>
        <w:pStyle w:val="Ttulo3"/>
        <w:rPr>
          <w:szCs w:val="18"/>
        </w:rPr>
      </w:pPr>
      <w:bookmarkStart w:id="12" w:name="_Toc509233476"/>
      <w:r>
        <w:rPr>
          <w:szCs w:val="18"/>
        </w:rPr>
        <w:t xml:space="preserve">Botão Rent-a-Car em </w:t>
      </w:r>
      <w:proofErr w:type="gramStart"/>
      <w:r>
        <w:rPr>
          <w:szCs w:val="18"/>
        </w:rPr>
        <w:t>Links</w:t>
      </w:r>
      <w:proofErr w:type="gramEnd"/>
      <w:r>
        <w:rPr>
          <w:szCs w:val="18"/>
        </w:rPr>
        <w:t xml:space="preserve"> rápidos</w:t>
      </w:r>
      <w:bookmarkEnd w:id="12"/>
    </w:p>
    <w:p w:rsidR="00B05C74" w:rsidRDefault="006B03E6" w:rsidP="008C1C63">
      <w:pPr>
        <w:pStyle w:val="Corpodetexto"/>
        <w:rPr>
          <w:lang w:eastAsia="pt-PT"/>
        </w:rPr>
      </w:pPr>
      <w:r>
        <w:rPr>
          <w:lang w:eastAsia="pt-PT"/>
        </w:rPr>
        <w:t>O</w:t>
      </w:r>
      <w:r w:rsidR="009A6CE0">
        <w:rPr>
          <w:lang w:eastAsia="pt-PT"/>
        </w:rPr>
        <w:t xml:space="preserve"> primeiro campo das configurações gerais, </w:t>
      </w:r>
      <w:r>
        <w:rPr>
          <w:lang w:eastAsia="pt-PT"/>
        </w:rPr>
        <w:t>é o que disponibiliza as opções para</w:t>
      </w:r>
      <w:r w:rsidR="009A6CE0">
        <w:rPr>
          <w:lang w:eastAsia="pt-PT"/>
        </w:rPr>
        <w:t xml:space="preserve"> </w:t>
      </w:r>
      <w:r>
        <w:rPr>
          <w:lang w:eastAsia="pt-PT"/>
        </w:rPr>
        <w:t xml:space="preserve">que </w:t>
      </w:r>
      <w:r w:rsidR="009A6CE0">
        <w:rPr>
          <w:lang w:eastAsia="pt-PT"/>
        </w:rPr>
        <w:t>o botão Rent-a-Car</w:t>
      </w:r>
      <w:r>
        <w:rPr>
          <w:lang w:eastAsia="pt-PT"/>
        </w:rPr>
        <w:t xml:space="preserve"> seja mostrado, ou não,</w:t>
      </w:r>
      <w:r w:rsidR="009A6CE0">
        <w:rPr>
          <w:lang w:eastAsia="pt-PT"/>
        </w:rPr>
        <w:t xml:space="preserve"> na zona </w:t>
      </w:r>
      <w:proofErr w:type="gramStart"/>
      <w:r w:rsidR="009A6CE0" w:rsidRPr="009A6CE0">
        <w:rPr>
          <w:b/>
          <w:u w:val="single"/>
          <w:lang w:eastAsia="pt-PT"/>
        </w:rPr>
        <w:t>Links</w:t>
      </w:r>
      <w:proofErr w:type="gramEnd"/>
      <w:r w:rsidR="009A6CE0" w:rsidRPr="009A6CE0">
        <w:rPr>
          <w:b/>
          <w:u w:val="single"/>
          <w:lang w:eastAsia="pt-PT"/>
        </w:rPr>
        <w:t xml:space="preserve"> rápidos</w:t>
      </w:r>
      <w:r w:rsidR="009A6CE0">
        <w:rPr>
          <w:lang w:eastAsia="pt-PT"/>
        </w:rPr>
        <w:t xml:space="preserve"> da </w:t>
      </w:r>
      <w:proofErr w:type="spellStart"/>
      <w:r w:rsidR="009A6CE0" w:rsidRPr="009A6CE0">
        <w:rPr>
          <w:i/>
          <w:lang w:eastAsia="pt-PT"/>
        </w:rPr>
        <w:t>home-page</w:t>
      </w:r>
      <w:proofErr w:type="spellEnd"/>
      <w:r w:rsidR="00A23B72">
        <w:rPr>
          <w:lang w:eastAsia="pt-PT"/>
        </w:rPr>
        <w:t xml:space="preserve"> do utilizador.</w:t>
      </w:r>
    </w:p>
    <w:p w:rsidR="009A6CE0" w:rsidRPr="008C1C63" w:rsidRDefault="009A6CE0" w:rsidP="008C1C63">
      <w:pPr>
        <w:pStyle w:val="Corpodetexto"/>
        <w:rPr>
          <w:lang w:eastAsia="pt-PT"/>
        </w:rPr>
      </w:pPr>
    </w:p>
    <w:p w:rsidR="00E12CC6" w:rsidRPr="00EB24B2" w:rsidRDefault="00144F17" w:rsidP="005425C9">
      <w:pPr>
        <w:pStyle w:val="Ttulo3"/>
        <w:rPr>
          <w:szCs w:val="18"/>
        </w:rPr>
      </w:pPr>
      <w:bookmarkStart w:id="13" w:name="_Toc509233477"/>
      <w:r w:rsidRPr="00EB24B2">
        <w:rPr>
          <w:szCs w:val="18"/>
        </w:rPr>
        <w:t>O</w:t>
      </w:r>
      <w:r w:rsidR="00721159" w:rsidRPr="00EB24B2">
        <w:rPr>
          <w:szCs w:val="18"/>
        </w:rPr>
        <w:t>rd</w:t>
      </w:r>
      <w:r w:rsidR="004E00E3">
        <w:rPr>
          <w:szCs w:val="18"/>
        </w:rPr>
        <w:t>ens</w:t>
      </w:r>
      <w:bookmarkEnd w:id="13"/>
    </w:p>
    <w:p w:rsidR="008379D7" w:rsidRPr="008C1C63" w:rsidRDefault="00BD3E95" w:rsidP="007B5F42">
      <w:r>
        <w:t>Se</w:t>
      </w:r>
      <w:r w:rsidR="00865CA0">
        <w:t xml:space="preserve"> forem</w:t>
      </w:r>
      <w:r>
        <w:t xml:space="preserve"> utiliza</w:t>
      </w:r>
      <w:r w:rsidR="00865CA0">
        <w:t>das</w:t>
      </w:r>
      <w:r>
        <w:t xml:space="preserve"> ordens deve</w:t>
      </w:r>
      <w:r w:rsidR="00865CA0">
        <w:t>-se</w:t>
      </w:r>
      <w:r>
        <w:t xml:space="preserve"> configurar</w:t>
      </w:r>
      <w:r w:rsidR="007B5F42">
        <w:t xml:space="preserve"> a</w:t>
      </w:r>
      <w:r>
        <w:t xml:space="preserve"> classe que tem as ordens disponíveis</w:t>
      </w:r>
      <w:r w:rsidR="009A3262">
        <w:t xml:space="preserve"> e se se pretende que a</w:t>
      </w:r>
      <w:r>
        <w:t xml:space="preserve"> ordem </w:t>
      </w:r>
      <w:r w:rsidR="009A3262">
        <w:t>esteja</w:t>
      </w:r>
      <w:r w:rsidR="007B5F42">
        <w:t xml:space="preserve"> visível ou não no processo.</w:t>
      </w:r>
    </w:p>
    <w:p w:rsidR="00AC2F2B" w:rsidRPr="008C1C63" w:rsidRDefault="00AC2F2B" w:rsidP="008C1C63">
      <w:pPr>
        <w:rPr>
          <w:lang w:eastAsia="pt-PT"/>
        </w:rPr>
      </w:pPr>
      <w:r w:rsidRPr="008C1C63">
        <w:rPr>
          <w:noProof/>
          <w:lang w:eastAsia="pt-PT"/>
        </w:rPr>
        <w:drawing>
          <wp:inline distT="0" distB="0" distL="0" distR="0">
            <wp:extent cx="5760085" cy="547370"/>
            <wp:effectExtent l="19050" t="0" r="0" b="0"/>
            <wp:docPr id="9" name="Imagem 8" descr="Conf Ord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 Ordem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9D7" w:rsidRPr="007B5F42" w:rsidRDefault="008379D7" w:rsidP="008C1C63">
      <w:pPr>
        <w:rPr>
          <w:lang w:eastAsia="pt-PT"/>
        </w:rPr>
      </w:pPr>
    </w:p>
    <w:p w:rsidR="00FE1D53" w:rsidRPr="00EB24B2" w:rsidRDefault="00721D4E" w:rsidP="005425C9">
      <w:pPr>
        <w:pStyle w:val="Ttulo3"/>
        <w:rPr>
          <w:szCs w:val="18"/>
        </w:rPr>
      </w:pPr>
      <w:bookmarkStart w:id="14" w:name="_Toc509233478"/>
      <w:r w:rsidRPr="00EB24B2">
        <w:rPr>
          <w:szCs w:val="18"/>
        </w:rPr>
        <w:t>Levantamento/devolução</w:t>
      </w:r>
      <w:bookmarkEnd w:id="14"/>
    </w:p>
    <w:p w:rsidR="00FE1D53" w:rsidRPr="007B5F42" w:rsidRDefault="009A3262" w:rsidP="008C1C63">
      <w:pPr>
        <w:pStyle w:val="Corpodetexto"/>
        <w:rPr>
          <w:lang w:eastAsia="pt-PT"/>
        </w:rPr>
      </w:pPr>
      <w:r>
        <w:t xml:space="preserve">Selecionar </w:t>
      </w:r>
      <w:r w:rsidR="00721D4E" w:rsidRPr="008C1C63">
        <w:t>a classe que agrupa os locais para o levantamento e devolução do veículo</w:t>
      </w:r>
      <w:r w:rsidR="005A5971" w:rsidRPr="008C1C63">
        <w:rPr>
          <w:lang w:eastAsia="pt-PT"/>
        </w:rPr>
        <w:t>.</w:t>
      </w:r>
      <w:r w:rsidR="00721D4E" w:rsidRPr="008C1C63">
        <w:rPr>
          <w:lang w:eastAsia="pt-PT"/>
        </w:rPr>
        <w:t xml:space="preserve"> A</w:t>
      </w:r>
      <w:r w:rsidR="00865CA0">
        <w:rPr>
          <w:lang w:eastAsia="pt-PT"/>
        </w:rPr>
        <w:t xml:space="preserve">pós selecionar a classe terão de ser </w:t>
      </w:r>
      <w:r w:rsidR="00721D4E" w:rsidRPr="008C1C63">
        <w:rPr>
          <w:lang w:eastAsia="pt-PT"/>
        </w:rPr>
        <w:t>defin</w:t>
      </w:r>
      <w:r w:rsidR="00865CA0">
        <w:rPr>
          <w:lang w:eastAsia="pt-PT"/>
        </w:rPr>
        <w:t>idos</w:t>
      </w:r>
      <w:r w:rsidR="00BD3E95">
        <w:rPr>
          <w:lang w:eastAsia="pt-PT"/>
        </w:rPr>
        <w:t xml:space="preserve"> os locais para processos criados a partir de um processo pool.</w:t>
      </w:r>
    </w:p>
    <w:p w:rsidR="005A5971" w:rsidRDefault="00197627" w:rsidP="008C1C63">
      <w:r w:rsidRPr="008C1C63">
        <w:rPr>
          <w:noProof/>
          <w:lang w:eastAsia="pt-PT"/>
        </w:rPr>
        <w:drawing>
          <wp:inline distT="0" distB="0" distL="0" distR="0">
            <wp:extent cx="5760085" cy="727075"/>
            <wp:effectExtent l="19050" t="0" r="0" b="0"/>
            <wp:docPr id="16" name="Imagem 15" descr="Conf Levan_Dev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 Levan_Devol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2EB" w:rsidRPr="00EB24B2" w:rsidRDefault="001E32EB" w:rsidP="008C1C63"/>
    <w:p w:rsidR="00AE46CF" w:rsidRDefault="00230058" w:rsidP="005425C9">
      <w:pPr>
        <w:pStyle w:val="Ttulo3"/>
        <w:rPr>
          <w:szCs w:val="18"/>
        </w:rPr>
      </w:pPr>
      <w:bookmarkStart w:id="15" w:name="_Toc509233479"/>
      <w:r w:rsidRPr="00EB24B2">
        <w:rPr>
          <w:szCs w:val="18"/>
        </w:rPr>
        <w:t>Motivo</w:t>
      </w:r>
      <w:r w:rsidR="004E00E3">
        <w:rPr>
          <w:szCs w:val="18"/>
        </w:rPr>
        <w:t>s</w:t>
      </w:r>
      <w:r w:rsidRPr="00EB24B2">
        <w:rPr>
          <w:szCs w:val="18"/>
        </w:rPr>
        <w:t xml:space="preserve"> da</w:t>
      </w:r>
      <w:r w:rsidR="00BA1386" w:rsidRPr="00EB24B2">
        <w:rPr>
          <w:szCs w:val="18"/>
        </w:rPr>
        <w:t xml:space="preserve"> requisição</w:t>
      </w:r>
      <w:bookmarkEnd w:id="15"/>
    </w:p>
    <w:p w:rsidR="004E00E3" w:rsidRPr="004E00E3" w:rsidRDefault="004E00E3" w:rsidP="004E00E3">
      <w:pPr>
        <w:pStyle w:val="Ttulo4"/>
      </w:pPr>
      <w:bookmarkStart w:id="16" w:name="_Toc509233480"/>
      <w:proofErr w:type="spellStart"/>
      <w:r>
        <w:t>Associar</w:t>
      </w:r>
      <w:bookmarkEnd w:id="16"/>
      <w:proofErr w:type="spellEnd"/>
    </w:p>
    <w:p w:rsidR="003508B0" w:rsidRPr="00915A85" w:rsidRDefault="009A3262" w:rsidP="008C1C63">
      <w:pPr>
        <w:pStyle w:val="Corpodetexto"/>
        <w:rPr>
          <w:lang w:eastAsia="pt-PT"/>
        </w:rPr>
      </w:pPr>
      <w:r>
        <w:rPr>
          <w:lang w:eastAsia="pt-PT"/>
        </w:rPr>
        <w:t xml:space="preserve">Selecionar </w:t>
      </w:r>
      <w:r w:rsidR="00915A85">
        <w:rPr>
          <w:lang w:eastAsia="pt-PT"/>
        </w:rPr>
        <w:t xml:space="preserve">a classe para </w:t>
      </w:r>
      <w:r w:rsidR="00BD3E95">
        <w:rPr>
          <w:lang w:eastAsia="pt-PT"/>
        </w:rPr>
        <w:t xml:space="preserve">os motivos de requisição. </w:t>
      </w:r>
      <w:r w:rsidR="007A128A">
        <w:rPr>
          <w:lang w:eastAsia="pt-PT"/>
        </w:rPr>
        <w:t>Deve</w:t>
      </w:r>
      <w:r w:rsidR="00BA1386" w:rsidRPr="008C1C63">
        <w:rPr>
          <w:lang w:eastAsia="pt-PT"/>
        </w:rPr>
        <w:t xml:space="preserve"> também </w:t>
      </w:r>
      <w:r w:rsidR="00436CC2">
        <w:rPr>
          <w:lang w:eastAsia="pt-PT"/>
        </w:rPr>
        <w:t>ser definido</w:t>
      </w:r>
      <w:r w:rsidR="00BA1386" w:rsidRPr="008C1C63">
        <w:rPr>
          <w:lang w:eastAsia="pt-PT"/>
        </w:rPr>
        <w:t xml:space="preserve"> qual o </w:t>
      </w:r>
      <w:r w:rsidR="00BA1386" w:rsidRPr="006D15EA">
        <w:rPr>
          <w:color w:val="000000" w:themeColor="text1"/>
          <w:lang w:eastAsia="pt-PT"/>
        </w:rPr>
        <w:t xml:space="preserve">motivo </w:t>
      </w:r>
      <w:r w:rsidR="00BD3E95" w:rsidRPr="006D15EA">
        <w:rPr>
          <w:color w:val="000000" w:themeColor="text1"/>
          <w:lang w:eastAsia="pt-PT"/>
        </w:rPr>
        <w:t>que é utilizado quando o processo é cria</w:t>
      </w:r>
      <w:r w:rsidR="00915A85" w:rsidRPr="006D15EA">
        <w:rPr>
          <w:color w:val="000000" w:themeColor="text1"/>
          <w:lang w:eastAsia="pt-PT"/>
        </w:rPr>
        <w:t>do a partir de um processo pool e o</w:t>
      </w:r>
      <w:r w:rsidR="006D15EA" w:rsidRPr="006D15EA">
        <w:rPr>
          <w:color w:val="000000" w:themeColor="text1"/>
          <w:lang w:eastAsia="pt-PT"/>
        </w:rPr>
        <w:t xml:space="preserve"> </w:t>
      </w:r>
      <w:r w:rsidR="002E5BED" w:rsidRPr="006D15EA">
        <w:rPr>
          <w:color w:val="000000" w:themeColor="text1"/>
          <w:lang w:eastAsia="pt-PT"/>
        </w:rPr>
        <w:t xml:space="preserve">motivo </w:t>
      </w:r>
      <w:r w:rsidR="005F455C" w:rsidRPr="006D15EA">
        <w:rPr>
          <w:color w:val="000000" w:themeColor="text1"/>
          <w:lang w:eastAsia="pt-PT"/>
        </w:rPr>
        <w:t>que define que</w:t>
      </w:r>
      <w:r w:rsidR="00915A85" w:rsidRPr="006D15EA">
        <w:rPr>
          <w:color w:val="000000" w:themeColor="text1"/>
          <w:lang w:eastAsia="pt-PT"/>
        </w:rPr>
        <w:t xml:space="preserve"> o processo é particular</w:t>
      </w:r>
      <w:r w:rsidR="007B5F42" w:rsidRPr="006D15EA">
        <w:rPr>
          <w:color w:val="000000" w:themeColor="text1"/>
          <w:lang w:eastAsia="pt-PT"/>
        </w:rPr>
        <w:t>.</w:t>
      </w:r>
    </w:p>
    <w:p w:rsidR="00C2784A" w:rsidRDefault="003508B0" w:rsidP="008253A0">
      <w:pPr>
        <w:rPr>
          <w:lang w:eastAsia="pt-PT"/>
        </w:rPr>
      </w:pPr>
      <w:r>
        <w:rPr>
          <w:noProof/>
          <w:lang w:eastAsia="pt-PT"/>
        </w:rPr>
        <w:drawing>
          <wp:inline distT="0" distB="0" distL="0" distR="0">
            <wp:extent cx="5753100" cy="571500"/>
            <wp:effectExtent l="19050" t="0" r="0" b="0"/>
            <wp:docPr id="2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4B2" w:rsidRDefault="00EB24B2" w:rsidP="008253A0">
      <w:pPr>
        <w:rPr>
          <w:lang w:eastAsia="pt-PT"/>
        </w:rPr>
      </w:pPr>
    </w:p>
    <w:p w:rsidR="005800B4" w:rsidRDefault="005800B4" w:rsidP="004E00E3">
      <w:pPr>
        <w:pStyle w:val="Ttulo4"/>
      </w:pPr>
      <w:bookmarkStart w:id="17" w:name="_Toc509233481"/>
      <w:proofErr w:type="spellStart"/>
      <w:r w:rsidRPr="00EB24B2">
        <w:lastRenderedPageBreak/>
        <w:t>Processo</w:t>
      </w:r>
      <w:proofErr w:type="spellEnd"/>
      <w:r w:rsidRPr="00EB24B2">
        <w:t xml:space="preserve"> particular</w:t>
      </w:r>
      <w:bookmarkEnd w:id="17"/>
      <w:r w:rsidRPr="00EB24B2">
        <w:t xml:space="preserve"> </w:t>
      </w:r>
    </w:p>
    <w:p w:rsidR="00FA615C" w:rsidRPr="00FA615C" w:rsidRDefault="00FA615C" w:rsidP="00FA615C">
      <w:r>
        <w:t xml:space="preserve">Para poder ter processos que funcionem como particulares tem de associar o motivo que vai servir este efeito no campo: </w:t>
      </w:r>
      <w:r w:rsidR="004F1958">
        <w:t>“</w:t>
      </w:r>
      <w:r>
        <w:t>Motivo para identificar um processo como particular</w:t>
      </w:r>
      <w:r w:rsidR="004F1958">
        <w:t>”</w:t>
      </w:r>
      <w:r>
        <w:t>.</w:t>
      </w:r>
    </w:p>
    <w:p w:rsidR="00A23B72" w:rsidRDefault="00A23B72" w:rsidP="005800B4">
      <w:pPr>
        <w:pStyle w:val="Corpodetexto"/>
      </w:pPr>
    </w:p>
    <w:p w:rsidR="005800B4" w:rsidRDefault="005800B4" w:rsidP="005800B4">
      <w:pPr>
        <w:pStyle w:val="Corpodetexto"/>
        <w:rPr>
          <w:lang w:eastAsia="pt-PT"/>
        </w:rPr>
      </w:pPr>
      <w:r>
        <w:t xml:space="preserve">No </w:t>
      </w:r>
      <w:proofErr w:type="gramStart"/>
      <w:r>
        <w:t>e-mail</w:t>
      </w:r>
      <w:proofErr w:type="gramEnd"/>
      <w:r>
        <w:t xml:space="preserve"> enviado ao fornecedor para o pedido de requisição é indicado que o processo é particular e que a </w:t>
      </w:r>
      <w:r w:rsidRPr="0056613B">
        <w:rPr>
          <w:lang w:eastAsia="pt-PT"/>
        </w:rPr>
        <w:t>responsabilidade do aluguer é do colaborador</w:t>
      </w:r>
      <w:r>
        <w:rPr>
          <w:lang w:eastAsia="pt-PT"/>
        </w:rPr>
        <w:t>. Um processo particular não necessita de autorização.</w:t>
      </w:r>
    </w:p>
    <w:p w:rsidR="004E00E3" w:rsidRDefault="004E00E3" w:rsidP="005800B4">
      <w:pPr>
        <w:pStyle w:val="Corpodetexto"/>
        <w:rPr>
          <w:lang w:eastAsia="pt-PT"/>
        </w:rPr>
      </w:pPr>
    </w:p>
    <w:p w:rsidR="004E00E3" w:rsidRDefault="004E00E3" w:rsidP="004E00E3">
      <w:pPr>
        <w:pStyle w:val="Ttulo4"/>
        <w:rPr>
          <w:lang w:eastAsia="pt-PT"/>
        </w:rPr>
      </w:pPr>
      <w:bookmarkStart w:id="18" w:name="_Toc509233482"/>
      <w:proofErr w:type="spellStart"/>
      <w:r>
        <w:rPr>
          <w:lang w:eastAsia="pt-PT"/>
        </w:rPr>
        <w:t>Motivo</w:t>
      </w:r>
      <w:proofErr w:type="spellEnd"/>
      <w:r>
        <w:rPr>
          <w:lang w:eastAsia="pt-PT"/>
        </w:rPr>
        <w:t xml:space="preserve"> </w:t>
      </w:r>
      <w:proofErr w:type="spellStart"/>
      <w:r>
        <w:rPr>
          <w:lang w:eastAsia="pt-PT"/>
        </w:rPr>
        <w:t>para</w:t>
      </w:r>
      <w:proofErr w:type="spellEnd"/>
      <w:r>
        <w:rPr>
          <w:lang w:eastAsia="pt-PT"/>
        </w:rPr>
        <w:t xml:space="preserve"> </w:t>
      </w:r>
      <w:proofErr w:type="spellStart"/>
      <w:r>
        <w:rPr>
          <w:lang w:eastAsia="pt-PT"/>
        </w:rPr>
        <w:t>processo</w:t>
      </w:r>
      <w:proofErr w:type="spellEnd"/>
      <w:r>
        <w:rPr>
          <w:lang w:eastAsia="pt-PT"/>
        </w:rPr>
        <w:t xml:space="preserve"> pool</w:t>
      </w:r>
      <w:bookmarkEnd w:id="18"/>
      <w:r>
        <w:rPr>
          <w:lang w:eastAsia="pt-PT"/>
        </w:rPr>
        <w:t xml:space="preserve"> </w:t>
      </w:r>
    </w:p>
    <w:p w:rsidR="004E00E3" w:rsidRPr="004E00E3" w:rsidRDefault="00CE1E5C" w:rsidP="004E00E3">
      <w:pPr>
        <w:rPr>
          <w:lang w:eastAsia="pt-PT"/>
        </w:rPr>
      </w:pPr>
      <w:r>
        <w:rPr>
          <w:lang w:eastAsia="pt-PT"/>
        </w:rPr>
        <w:t>Quando o processo de Rent-a-C</w:t>
      </w:r>
      <w:r w:rsidR="004E00E3">
        <w:rPr>
          <w:lang w:eastAsia="pt-PT"/>
        </w:rPr>
        <w:t>ar é criado a partir de um processo pool tem de especificar o motivo q</w:t>
      </w:r>
      <w:r>
        <w:rPr>
          <w:lang w:eastAsia="pt-PT"/>
        </w:rPr>
        <w:t>ue fica para efeitos de Rent-a-C</w:t>
      </w:r>
      <w:r w:rsidR="004E00E3">
        <w:rPr>
          <w:lang w:eastAsia="pt-PT"/>
        </w:rPr>
        <w:t xml:space="preserve">ar no campo: </w:t>
      </w:r>
      <w:r w:rsidR="004F1958">
        <w:rPr>
          <w:lang w:eastAsia="pt-PT"/>
        </w:rPr>
        <w:t>“</w:t>
      </w:r>
      <w:r w:rsidR="004E00E3">
        <w:rPr>
          <w:lang w:eastAsia="pt-PT"/>
        </w:rPr>
        <w:t>Motivo de requisição para processos pool</w:t>
      </w:r>
      <w:r w:rsidR="004F1958">
        <w:rPr>
          <w:lang w:eastAsia="pt-PT"/>
        </w:rPr>
        <w:t>”</w:t>
      </w:r>
      <w:r w:rsidR="004E00E3">
        <w:rPr>
          <w:lang w:eastAsia="pt-PT"/>
        </w:rPr>
        <w:t>.</w:t>
      </w:r>
    </w:p>
    <w:p w:rsidR="005800B4" w:rsidRPr="00915A85" w:rsidRDefault="005800B4" w:rsidP="008253A0">
      <w:pPr>
        <w:rPr>
          <w:lang w:eastAsia="pt-PT"/>
        </w:rPr>
      </w:pPr>
    </w:p>
    <w:p w:rsidR="00C2784A" w:rsidRPr="007B5F42" w:rsidRDefault="00C2784A" w:rsidP="004E00E3">
      <w:pPr>
        <w:pStyle w:val="Ttulo3"/>
        <w:rPr>
          <w:lang w:eastAsia="pt-PT"/>
        </w:rPr>
      </w:pPr>
      <w:bookmarkStart w:id="19" w:name="_Toc509233483"/>
      <w:r w:rsidRPr="007B5F42">
        <w:rPr>
          <w:lang w:eastAsia="pt-PT"/>
        </w:rPr>
        <w:t>Campos livres</w:t>
      </w:r>
      <w:bookmarkEnd w:id="19"/>
    </w:p>
    <w:p w:rsidR="00C2784A" w:rsidRPr="00C2784A" w:rsidRDefault="007B5F42" w:rsidP="004F1958">
      <w:pPr>
        <w:rPr>
          <w:lang w:eastAsia="pt-PT"/>
        </w:rPr>
      </w:pPr>
      <w:r>
        <w:rPr>
          <w:lang w:eastAsia="pt-PT"/>
        </w:rPr>
        <w:t>Podem ser adicionados até três</w:t>
      </w:r>
      <w:r w:rsidR="00241112">
        <w:rPr>
          <w:lang w:eastAsia="pt-PT"/>
        </w:rPr>
        <w:t xml:space="preserve"> campos livres. Para os ativar basta colocar o estado como </w:t>
      </w:r>
      <w:r w:rsidR="004F1958">
        <w:rPr>
          <w:lang w:eastAsia="pt-PT"/>
        </w:rPr>
        <w:t>“</w:t>
      </w:r>
      <w:r w:rsidR="004E00E3">
        <w:rPr>
          <w:lang w:eastAsia="pt-PT"/>
        </w:rPr>
        <w:t>Ativo</w:t>
      </w:r>
      <w:r w:rsidR="004F1958">
        <w:rPr>
          <w:lang w:eastAsia="pt-PT"/>
        </w:rPr>
        <w:t>”</w:t>
      </w:r>
      <w:r w:rsidR="00241112">
        <w:rPr>
          <w:lang w:eastAsia="pt-PT"/>
        </w:rPr>
        <w:t xml:space="preserve"> e colocar o respetivo</w:t>
      </w:r>
      <w:r w:rsidR="00241112" w:rsidRPr="004F1958">
        <w:rPr>
          <w:lang w:eastAsia="pt-PT"/>
        </w:rPr>
        <w:t xml:space="preserve"> label</w:t>
      </w:r>
      <w:r w:rsidR="00241112">
        <w:rPr>
          <w:lang w:eastAsia="pt-PT"/>
        </w:rPr>
        <w:t xml:space="preserve"> nos 4 idiomas.</w:t>
      </w:r>
      <w:r w:rsidR="000B64EB" w:rsidRPr="000B64EB">
        <w:rPr>
          <w:lang w:eastAsia="pt-PT"/>
        </w:rPr>
        <w:t xml:space="preserve"> </w:t>
      </w:r>
      <w:r w:rsidR="000B64EB">
        <w:rPr>
          <w:lang w:eastAsia="pt-PT"/>
        </w:rPr>
        <w:t>Os campos livres permitem que seja obtida informação adicional de forma normalizada.</w:t>
      </w:r>
    </w:p>
    <w:p w:rsidR="003508B0" w:rsidRDefault="00C2784A" w:rsidP="008C1C63">
      <w:pPr>
        <w:rPr>
          <w:lang w:eastAsia="pt-PT"/>
        </w:rPr>
      </w:pPr>
      <w:r>
        <w:rPr>
          <w:noProof/>
          <w:lang w:eastAsia="pt-PT"/>
        </w:rPr>
        <w:drawing>
          <wp:inline distT="0" distB="0" distL="0" distR="0">
            <wp:extent cx="5753100" cy="895350"/>
            <wp:effectExtent l="19050" t="0" r="0" b="0"/>
            <wp:docPr id="2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0E3" w:rsidRDefault="004E00E3" w:rsidP="008C1C63">
      <w:pPr>
        <w:rPr>
          <w:lang w:eastAsia="pt-PT"/>
        </w:rPr>
      </w:pPr>
    </w:p>
    <w:p w:rsidR="00396BA4" w:rsidRDefault="00230058" w:rsidP="008C1C63">
      <w:pPr>
        <w:pStyle w:val="Ttulo3"/>
      </w:pPr>
      <w:bookmarkStart w:id="20" w:name="_Toc509233484"/>
      <w:r w:rsidRPr="00230058">
        <w:t>Grupo</w:t>
      </w:r>
      <w:r w:rsidR="00241112">
        <w:t>s</w:t>
      </w:r>
      <w:r w:rsidR="00440FF0" w:rsidRPr="00230058">
        <w:t xml:space="preserve"> de veículo</w:t>
      </w:r>
      <w:r w:rsidR="004E00E3">
        <w:t>s</w:t>
      </w:r>
      <w:bookmarkEnd w:id="20"/>
    </w:p>
    <w:p w:rsidR="00B10DE6" w:rsidRPr="007B5F42" w:rsidRDefault="009A3262" w:rsidP="00241112">
      <w:pPr>
        <w:pStyle w:val="Corpodetexto"/>
        <w:rPr>
          <w:lang w:eastAsia="pt-PT"/>
        </w:rPr>
      </w:pPr>
      <w:r>
        <w:rPr>
          <w:lang w:eastAsia="pt-PT"/>
        </w:rPr>
        <w:t>Selecionar</w:t>
      </w:r>
      <w:r w:rsidR="0005560C" w:rsidRPr="007B5F42">
        <w:rPr>
          <w:lang w:eastAsia="pt-PT"/>
        </w:rPr>
        <w:t xml:space="preserve"> </w:t>
      </w:r>
      <w:r w:rsidR="00335CA3" w:rsidRPr="007B5F42">
        <w:rPr>
          <w:lang w:eastAsia="pt-PT"/>
        </w:rPr>
        <w:t xml:space="preserve">a Classe que disponibiliza os grupos de veículos possíveis de serem escolhidos </w:t>
      </w:r>
      <w:r w:rsidR="001569FA" w:rsidRPr="007B5F42">
        <w:rPr>
          <w:lang w:eastAsia="pt-PT"/>
        </w:rPr>
        <w:t>aquando do ped</w:t>
      </w:r>
      <w:r w:rsidR="0005560C" w:rsidRPr="007B5F42">
        <w:rPr>
          <w:lang w:eastAsia="pt-PT"/>
        </w:rPr>
        <w:t xml:space="preserve">ido </w:t>
      </w:r>
      <w:r w:rsidR="00CE1E5C">
        <w:rPr>
          <w:lang w:eastAsia="pt-PT"/>
        </w:rPr>
        <w:t>de Rent-a-C</w:t>
      </w:r>
      <w:r w:rsidR="0005560C" w:rsidRPr="007B5F42">
        <w:rPr>
          <w:lang w:eastAsia="pt-PT"/>
        </w:rPr>
        <w:t>a</w:t>
      </w:r>
      <w:r w:rsidR="00241112" w:rsidRPr="007B5F42">
        <w:rPr>
          <w:lang w:eastAsia="pt-PT"/>
        </w:rPr>
        <w:t xml:space="preserve">r. É </w:t>
      </w:r>
      <w:r w:rsidR="0005560C" w:rsidRPr="007B5F42">
        <w:rPr>
          <w:lang w:eastAsia="pt-PT"/>
        </w:rPr>
        <w:t>também possível definir quais os grupos de veículos para os quais é necessário uma autorização especial. A funcionalidade de autorização especial é atrib</w:t>
      </w:r>
      <w:r w:rsidR="00241112" w:rsidRPr="007B5F42">
        <w:rPr>
          <w:lang w:eastAsia="pt-PT"/>
        </w:rPr>
        <w:t xml:space="preserve">uída aos utilizadores com a </w:t>
      </w:r>
      <w:r w:rsidR="00B1252F">
        <w:rPr>
          <w:lang w:eastAsia="pt-PT"/>
        </w:rPr>
        <w:t>configuração</w:t>
      </w:r>
      <w:r w:rsidR="00241112" w:rsidRPr="007B5F42">
        <w:rPr>
          <w:lang w:eastAsia="pt-PT"/>
        </w:rPr>
        <w:t xml:space="preserve"> de</w:t>
      </w:r>
      <w:r w:rsidR="0005560C" w:rsidRPr="007B5F42">
        <w:rPr>
          <w:lang w:eastAsia="pt-PT"/>
        </w:rPr>
        <w:t xml:space="preserve"> </w:t>
      </w:r>
      <w:r w:rsidR="004F1958">
        <w:rPr>
          <w:lang w:eastAsia="pt-PT"/>
        </w:rPr>
        <w:t>“</w:t>
      </w:r>
      <w:r w:rsidR="0005560C" w:rsidRPr="007B5F42">
        <w:rPr>
          <w:lang w:eastAsia="pt-PT"/>
        </w:rPr>
        <w:t>Autorizador Especial</w:t>
      </w:r>
      <w:r w:rsidR="004F1958">
        <w:rPr>
          <w:lang w:eastAsia="pt-PT"/>
        </w:rPr>
        <w:t>”</w:t>
      </w:r>
      <w:r w:rsidR="0005560C" w:rsidRPr="007B5F42">
        <w:rPr>
          <w:lang w:eastAsia="pt-PT"/>
        </w:rPr>
        <w:t xml:space="preserve">. </w:t>
      </w:r>
    </w:p>
    <w:p w:rsidR="00B10DE6" w:rsidRPr="008C1C63" w:rsidRDefault="00440FF0" w:rsidP="008C1C63">
      <w:pPr>
        <w:rPr>
          <w:lang w:eastAsia="pt-PT"/>
        </w:rPr>
      </w:pPr>
      <w:r w:rsidRPr="008C1C63">
        <w:rPr>
          <w:noProof/>
          <w:lang w:eastAsia="pt-PT"/>
        </w:rPr>
        <w:drawing>
          <wp:inline distT="0" distB="0" distL="0" distR="0">
            <wp:extent cx="5760085" cy="949960"/>
            <wp:effectExtent l="19050" t="0" r="0" b="0"/>
            <wp:docPr id="18" name="Imagem 17" descr="Conf Grupo_Ve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 Grupo_Veic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DE6" w:rsidRDefault="00B10DE6" w:rsidP="008C1C63">
      <w:pPr>
        <w:rPr>
          <w:lang w:eastAsia="pt-PT"/>
        </w:rPr>
      </w:pPr>
    </w:p>
    <w:p w:rsidR="00587EEA" w:rsidRDefault="00587EEA" w:rsidP="008C1C63">
      <w:pPr>
        <w:rPr>
          <w:lang w:eastAsia="pt-PT"/>
        </w:rPr>
      </w:pPr>
    </w:p>
    <w:p w:rsidR="00587EEA" w:rsidRDefault="00587EEA" w:rsidP="008C1C63">
      <w:pPr>
        <w:rPr>
          <w:lang w:eastAsia="pt-PT"/>
        </w:rPr>
      </w:pPr>
    </w:p>
    <w:p w:rsidR="00587EEA" w:rsidRDefault="00587EEA" w:rsidP="008C1C63">
      <w:pPr>
        <w:rPr>
          <w:lang w:eastAsia="pt-PT"/>
        </w:rPr>
      </w:pPr>
    </w:p>
    <w:p w:rsidR="00587EEA" w:rsidRDefault="00587EEA" w:rsidP="008C1C63">
      <w:pPr>
        <w:rPr>
          <w:lang w:eastAsia="pt-PT"/>
        </w:rPr>
      </w:pPr>
    </w:p>
    <w:p w:rsidR="00587EEA" w:rsidRPr="005425C9" w:rsidRDefault="00587EEA" w:rsidP="00587EEA">
      <w:pPr>
        <w:pStyle w:val="Ttulo3"/>
      </w:pPr>
      <w:bookmarkStart w:id="21" w:name="_Toc509233485"/>
      <w:r>
        <w:lastRenderedPageBreak/>
        <w:t>Zona Outros</w:t>
      </w:r>
      <w:bookmarkEnd w:id="21"/>
      <w:r>
        <w:t xml:space="preserve"> </w:t>
      </w:r>
    </w:p>
    <w:p w:rsidR="00587EEA" w:rsidRDefault="00587EEA" w:rsidP="008C1C63">
      <w:pPr>
        <w:rPr>
          <w:lang w:eastAsia="pt-PT"/>
        </w:rPr>
      </w:pPr>
      <w:r>
        <w:rPr>
          <w:lang w:eastAsia="pt-PT"/>
        </w:rPr>
        <w:t>Na zona Outros são especificadas as configurações descritas de seguida</w:t>
      </w:r>
      <w:r w:rsidR="00EF2F6E">
        <w:rPr>
          <w:lang w:eastAsia="pt-PT"/>
        </w:rPr>
        <w:t>.</w:t>
      </w:r>
    </w:p>
    <w:p w:rsidR="00587EEA" w:rsidRDefault="00EF2F6E" w:rsidP="008C1C63">
      <w:pPr>
        <w:rPr>
          <w:lang w:eastAsia="pt-PT"/>
        </w:rPr>
      </w:pPr>
      <w:r>
        <w:rPr>
          <w:noProof/>
          <w:lang w:eastAsia="pt-PT"/>
        </w:rPr>
        <w:drawing>
          <wp:inline distT="0" distB="0" distL="0" distR="0">
            <wp:extent cx="5753100" cy="885825"/>
            <wp:effectExtent l="1905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EEA" w:rsidRPr="008C1C63" w:rsidRDefault="00587EEA" w:rsidP="008C1C63">
      <w:pPr>
        <w:rPr>
          <w:lang w:eastAsia="pt-PT"/>
        </w:rPr>
      </w:pPr>
    </w:p>
    <w:p w:rsidR="00EE1C92" w:rsidRPr="00717665" w:rsidRDefault="00587EEA" w:rsidP="00587EEA">
      <w:pPr>
        <w:pStyle w:val="Ttulo4"/>
        <w:rPr>
          <w:sz w:val="20"/>
        </w:rPr>
      </w:pPr>
      <w:r w:rsidRPr="00717665">
        <w:rPr>
          <w:sz w:val="20"/>
        </w:rPr>
        <w:t xml:space="preserve"> </w:t>
      </w:r>
      <w:bookmarkStart w:id="22" w:name="_Toc509233486"/>
      <w:r w:rsidR="006D15EA" w:rsidRPr="00717665">
        <w:rPr>
          <w:sz w:val="20"/>
        </w:rPr>
        <w:t>Seguros</w:t>
      </w:r>
      <w:bookmarkEnd w:id="22"/>
    </w:p>
    <w:p w:rsidR="002F2307" w:rsidRDefault="00587EEA" w:rsidP="008C1C63">
      <w:pPr>
        <w:rPr>
          <w:lang w:eastAsia="pt-PT"/>
        </w:rPr>
      </w:pPr>
      <w:r>
        <w:rPr>
          <w:lang w:eastAsia="pt-PT"/>
        </w:rPr>
        <w:t>O</w:t>
      </w:r>
      <w:r w:rsidR="00CF65F4" w:rsidRPr="00CF65F4">
        <w:rPr>
          <w:lang w:eastAsia="pt-PT"/>
        </w:rPr>
        <w:t xml:space="preserve"> campo “</w:t>
      </w:r>
      <w:r w:rsidR="00CF65F4" w:rsidRPr="00CF65F4">
        <w:rPr>
          <w:rFonts w:cs="Arial"/>
          <w:bCs/>
          <w:sz w:val="18"/>
          <w:szCs w:val="18"/>
        </w:rPr>
        <w:t>Classe para os seguros incluídos”</w:t>
      </w:r>
      <w:r w:rsidR="00CF65F4" w:rsidRPr="00CF65F4">
        <w:rPr>
          <w:lang w:eastAsia="pt-PT"/>
        </w:rPr>
        <w:t xml:space="preserve"> define </w:t>
      </w:r>
      <w:r w:rsidR="00241112" w:rsidRPr="00CF65F4">
        <w:rPr>
          <w:lang w:eastAsia="pt-PT"/>
        </w:rPr>
        <w:t>a classe referente aos seguro</w:t>
      </w:r>
      <w:r w:rsidR="006D15EA" w:rsidRPr="00CF65F4">
        <w:rPr>
          <w:lang w:eastAsia="pt-PT"/>
        </w:rPr>
        <w:t>s</w:t>
      </w:r>
      <w:r w:rsidR="00241112" w:rsidRPr="00CF65F4">
        <w:rPr>
          <w:lang w:eastAsia="pt-PT"/>
        </w:rPr>
        <w:t xml:space="preserve"> que</w:t>
      </w:r>
      <w:r w:rsidR="00CF65F4" w:rsidRPr="00CF65F4">
        <w:rPr>
          <w:lang w:eastAsia="pt-PT"/>
        </w:rPr>
        <w:t xml:space="preserve"> ficam</w:t>
      </w:r>
      <w:r w:rsidR="002F2307" w:rsidRPr="00CF65F4">
        <w:rPr>
          <w:lang w:eastAsia="pt-PT"/>
        </w:rPr>
        <w:t xml:space="preserve"> associados ao processo</w:t>
      </w:r>
      <w:r w:rsidR="00CF65F4" w:rsidRPr="00CF65F4">
        <w:rPr>
          <w:lang w:eastAsia="pt-PT"/>
        </w:rPr>
        <w:t>.</w:t>
      </w:r>
    </w:p>
    <w:p w:rsidR="00CF65F4" w:rsidRDefault="00CF65F4" w:rsidP="008C1C63">
      <w:pPr>
        <w:rPr>
          <w:lang w:eastAsia="pt-PT"/>
        </w:rPr>
      </w:pPr>
    </w:p>
    <w:p w:rsidR="00CF65F4" w:rsidRPr="00717665" w:rsidRDefault="00CF65F4" w:rsidP="00587EEA">
      <w:pPr>
        <w:pStyle w:val="Ttulo4"/>
        <w:rPr>
          <w:sz w:val="20"/>
        </w:rPr>
      </w:pPr>
      <w:bookmarkStart w:id="23" w:name="_Ref508110479"/>
      <w:bookmarkStart w:id="24" w:name="_Ref508110486"/>
      <w:bookmarkStart w:id="25" w:name="_Toc509233487"/>
      <w:r w:rsidRPr="00717665">
        <w:rPr>
          <w:sz w:val="20"/>
        </w:rPr>
        <w:t>Serviço</w:t>
      </w:r>
      <w:bookmarkEnd w:id="23"/>
      <w:bookmarkEnd w:id="24"/>
      <w:bookmarkEnd w:id="25"/>
    </w:p>
    <w:p w:rsidR="006D15EA" w:rsidRDefault="00587EEA" w:rsidP="008C1C63">
      <w:pPr>
        <w:rPr>
          <w:lang w:eastAsia="pt-PT"/>
        </w:rPr>
      </w:pPr>
      <w:r>
        <w:rPr>
          <w:lang w:eastAsia="pt-PT"/>
        </w:rPr>
        <w:t>O</w:t>
      </w:r>
      <w:r w:rsidR="00CF65F4" w:rsidRPr="00CF65F4">
        <w:rPr>
          <w:lang w:eastAsia="pt-PT"/>
        </w:rPr>
        <w:t xml:space="preserve"> campo </w:t>
      </w:r>
      <w:r w:rsidR="00CF65F4" w:rsidRPr="00587EEA">
        <w:rPr>
          <w:lang w:eastAsia="pt-PT"/>
        </w:rPr>
        <w:t>“</w:t>
      </w:r>
      <w:r w:rsidR="00901C65">
        <w:rPr>
          <w:rFonts w:cs="Arial"/>
          <w:bCs/>
          <w:color w:val="000000"/>
          <w:sz w:val="18"/>
          <w:szCs w:val="18"/>
        </w:rPr>
        <w:t>Serviço associado ao Rent-a-C</w:t>
      </w:r>
      <w:r w:rsidR="00CF65F4" w:rsidRPr="00587EEA">
        <w:rPr>
          <w:rFonts w:cs="Arial"/>
          <w:bCs/>
          <w:color w:val="000000"/>
          <w:sz w:val="18"/>
          <w:szCs w:val="18"/>
        </w:rPr>
        <w:t>ar</w:t>
      </w:r>
      <w:r w:rsidRPr="00587EEA">
        <w:rPr>
          <w:rFonts w:cs="Arial"/>
          <w:bCs/>
          <w:color w:val="000000"/>
          <w:sz w:val="18"/>
          <w:szCs w:val="18"/>
        </w:rPr>
        <w:t>”</w:t>
      </w:r>
      <w:r w:rsidR="00CF65F4" w:rsidRPr="00587EEA">
        <w:rPr>
          <w:lang w:eastAsia="pt-PT"/>
        </w:rPr>
        <w:t xml:space="preserve"> indica</w:t>
      </w:r>
      <w:r>
        <w:rPr>
          <w:lang w:eastAsia="pt-PT"/>
        </w:rPr>
        <w:t xml:space="preserve"> o</w:t>
      </w:r>
      <w:r w:rsidR="002F2307">
        <w:rPr>
          <w:lang w:eastAsia="pt-PT"/>
        </w:rPr>
        <w:t xml:space="preserve"> serviço </w:t>
      </w:r>
      <w:r w:rsidR="00CF65F4">
        <w:rPr>
          <w:lang w:eastAsia="pt-PT"/>
        </w:rPr>
        <w:t>que deve estar configurado nos</w:t>
      </w:r>
      <w:r w:rsidR="000D5B91">
        <w:rPr>
          <w:lang w:eastAsia="pt-PT"/>
        </w:rPr>
        <w:t xml:space="preserve"> serviços dos</w:t>
      </w:r>
      <w:r w:rsidR="00CF65F4">
        <w:rPr>
          <w:lang w:eastAsia="pt-PT"/>
        </w:rPr>
        <w:t xml:space="preserve"> fornecedor</w:t>
      </w:r>
      <w:r w:rsidR="000D5B91">
        <w:rPr>
          <w:lang w:eastAsia="pt-PT"/>
        </w:rPr>
        <w:t>es</w:t>
      </w:r>
      <w:r w:rsidR="00CF65F4">
        <w:rPr>
          <w:lang w:eastAsia="pt-PT"/>
        </w:rPr>
        <w:t>, para que este</w:t>
      </w:r>
      <w:r w:rsidR="000D5B91">
        <w:rPr>
          <w:lang w:eastAsia="pt-PT"/>
        </w:rPr>
        <w:t>s</w:t>
      </w:r>
      <w:r w:rsidR="00CF65F4">
        <w:rPr>
          <w:lang w:eastAsia="pt-PT"/>
        </w:rPr>
        <w:t xml:space="preserve"> fique</w:t>
      </w:r>
      <w:r w:rsidR="000D5B91">
        <w:rPr>
          <w:lang w:eastAsia="pt-PT"/>
        </w:rPr>
        <w:t>m disponíveis</w:t>
      </w:r>
      <w:r w:rsidR="00CF65F4">
        <w:rPr>
          <w:lang w:eastAsia="pt-PT"/>
        </w:rPr>
        <w:t xml:space="preserve"> como opção de fornecedor no processo</w:t>
      </w:r>
      <w:r>
        <w:rPr>
          <w:lang w:eastAsia="pt-PT"/>
        </w:rPr>
        <w:t>.</w:t>
      </w:r>
    </w:p>
    <w:p w:rsidR="006D15EA" w:rsidRPr="00717665" w:rsidRDefault="006D15EA" w:rsidP="008C1C63">
      <w:pPr>
        <w:rPr>
          <w:lang w:eastAsia="pt-PT"/>
        </w:rPr>
      </w:pPr>
    </w:p>
    <w:p w:rsidR="006D15EA" w:rsidRPr="00717665" w:rsidRDefault="00587EEA" w:rsidP="00587EEA">
      <w:pPr>
        <w:pStyle w:val="Ttulo4"/>
        <w:rPr>
          <w:sz w:val="20"/>
        </w:rPr>
      </w:pPr>
      <w:bookmarkStart w:id="26" w:name="_Toc509233488"/>
      <w:r w:rsidRPr="00717665">
        <w:rPr>
          <w:sz w:val="20"/>
        </w:rPr>
        <w:t>Veículo para r</w:t>
      </w:r>
      <w:r w:rsidR="006D15EA" w:rsidRPr="00717665">
        <w:rPr>
          <w:sz w:val="20"/>
        </w:rPr>
        <w:t>egisto de faturação</w:t>
      </w:r>
      <w:bookmarkEnd w:id="26"/>
    </w:p>
    <w:p w:rsidR="00A22F85" w:rsidRDefault="00AD0A55" w:rsidP="008C1C63">
      <w:pPr>
        <w:rPr>
          <w:rFonts w:cs="Arial"/>
          <w:bCs/>
          <w:color w:val="000000"/>
          <w:sz w:val="18"/>
          <w:szCs w:val="18"/>
        </w:rPr>
      </w:pPr>
      <w:r>
        <w:rPr>
          <w:lang w:eastAsia="pt-PT"/>
        </w:rPr>
        <w:t>C</w:t>
      </w:r>
      <w:r w:rsidR="00235135" w:rsidRPr="009A3262">
        <w:rPr>
          <w:lang w:eastAsia="pt-PT"/>
        </w:rPr>
        <w:t xml:space="preserve">aso </w:t>
      </w:r>
      <w:r w:rsidR="00436CC2" w:rsidRPr="009A3262">
        <w:rPr>
          <w:lang w:eastAsia="pt-PT"/>
        </w:rPr>
        <w:t xml:space="preserve">se pretenda </w:t>
      </w:r>
      <w:r w:rsidR="00235135" w:rsidRPr="009A3262">
        <w:rPr>
          <w:lang w:eastAsia="pt-PT"/>
        </w:rPr>
        <w:t xml:space="preserve">visualizar os </w:t>
      </w:r>
      <w:r w:rsidR="00235135" w:rsidRPr="006D15EA">
        <w:rPr>
          <w:color w:val="000000" w:themeColor="text1"/>
          <w:lang w:eastAsia="pt-PT"/>
        </w:rPr>
        <w:t>custos</w:t>
      </w:r>
      <w:r w:rsidR="00397BEB">
        <w:rPr>
          <w:color w:val="000000" w:themeColor="text1"/>
          <w:lang w:eastAsia="pt-PT"/>
        </w:rPr>
        <w:t xml:space="preserve"> na aplicação</w:t>
      </w:r>
      <w:r w:rsidR="00B06EA6">
        <w:rPr>
          <w:color w:val="000000" w:themeColor="text1"/>
          <w:lang w:eastAsia="pt-PT"/>
        </w:rPr>
        <w:t>,</w:t>
      </w:r>
      <w:r w:rsidR="00235135" w:rsidRPr="006D15EA">
        <w:rPr>
          <w:color w:val="000000" w:themeColor="text1"/>
          <w:lang w:eastAsia="pt-PT"/>
        </w:rPr>
        <w:t xml:space="preserve"> </w:t>
      </w:r>
      <w:r w:rsidR="006D15EA" w:rsidRPr="00B1252F">
        <w:rPr>
          <w:lang w:eastAsia="pt-PT"/>
        </w:rPr>
        <w:t xml:space="preserve">deve </w:t>
      </w:r>
      <w:r w:rsidR="00436CC2" w:rsidRPr="009A3262">
        <w:rPr>
          <w:lang w:eastAsia="pt-PT"/>
        </w:rPr>
        <w:t>ser</w:t>
      </w:r>
      <w:r>
        <w:rPr>
          <w:lang w:eastAsia="pt-PT"/>
        </w:rPr>
        <w:t xml:space="preserve"> indicado um </w:t>
      </w:r>
      <w:r w:rsidR="00587EEA">
        <w:rPr>
          <w:lang w:eastAsia="pt-PT"/>
        </w:rPr>
        <w:t>“</w:t>
      </w:r>
      <w:r>
        <w:rPr>
          <w:lang w:eastAsia="pt-PT"/>
        </w:rPr>
        <w:t>veículo</w:t>
      </w:r>
      <w:r w:rsidR="00A22F85">
        <w:rPr>
          <w:lang w:eastAsia="pt-PT"/>
        </w:rPr>
        <w:t>”</w:t>
      </w:r>
      <w:proofErr w:type="gramStart"/>
      <w:r w:rsidR="00397BEB">
        <w:rPr>
          <w:lang w:eastAsia="pt-PT"/>
        </w:rPr>
        <w:t>(*</w:t>
      </w:r>
      <w:proofErr w:type="gramEnd"/>
      <w:r w:rsidR="00397BEB">
        <w:rPr>
          <w:lang w:eastAsia="pt-PT"/>
        </w:rPr>
        <w:t>)</w:t>
      </w:r>
      <w:r>
        <w:rPr>
          <w:lang w:eastAsia="pt-PT"/>
        </w:rPr>
        <w:t xml:space="preserve"> ao qual vão ser associados os custos de faturação</w:t>
      </w:r>
      <w:r w:rsidR="00A22F85" w:rsidRPr="00A22F85">
        <w:rPr>
          <w:lang w:eastAsia="pt-PT"/>
        </w:rPr>
        <w:t xml:space="preserve"> </w:t>
      </w:r>
      <w:r w:rsidR="00A22F85">
        <w:rPr>
          <w:lang w:eastAsia="pt-PT"/>
        </w:rPr>
        <w:t>registados nos processos de Rent-a-Car. Este “veículo” fica indicado no campo “</w:t>
      </w:r>
      <w:r w:rsidR="00A22F85" w:rsidRPr="00587EEA">
        <w:rPr>
          <w:rFonts w:cs="Arial"/>
          <w:bCs/>
          <w:color w:val="000000"/>
          <w:sz w:val="18"/>
          <w:szCs w:val="18"/>
        </w:rPr>
        <w:t>Veículo utilizado para registo de faturação</w:t>
      </w:r>
      <w:r w:rsidR="00717665">
        <w:rPr>
          <w:rFonts w:cs="Arial"/>
          <w:bCs/>
          <w:color w:val="000000"/>
          <w:sz w:val="18"/>
          <w:szCs w:val="18"/>
        </w:rPr>
        <w:t xml:space="preserve">”. </w:t>
      </w:r>
    </w:p>
    <w:p w:rsidR="00397BEB" w:rsidRDefault="00397BEB" w:rsidP="008C1C63">
      <w:pPr>
        <w:rPr>
          <w:rFonts w:cs="Arial"/>
          <w:bCs/>
          <w:color w:val="000000"/>
          <w:sz w:val="18"/>
          <w:szCs w:val="18"/>
        </w:rPr>
      </w:pPr>
    </w:p>
    <w:p w:rsidR="00B06EA6" w:rsidRDefault="00397BEB" w:rsidP="008C1C63">
      <w:pPr>
        <w:rPr>
          <w:lang w:eastAsia="pt-PT"/>
        </w:rPr>
      </w:pPr>
      <w:r>
        <w:rPr>
          <w:rFonts w:cs="Arial"/>
          <w:bCs/>
          <w:color w:val="000000"/>
          <w:sz w:val="18"/>
          <w:szCs w:val="18"/>
        </w:rPr>
        <w:t xml:space="preserve">(*) </w:t>
      </w:r>
      <w:r w:rsidR="00A22F85">
        <w:rPr>
          <w:rFonts w:cs="Arial"/>
          <w:bCs/>
          <w:color w:val="000000"/>
          <w:sz w:val="18"/>
          <w:szCs w:val="18"/>
        </w:rPr>
        <w:t xml:space="preserve">Nota: </w:t>
      </w:r>
      <w:r w:rsidR="00A22F85">
        <w:rPr>
          <w:lang w:eastAsia="pt-PT"/>
        </w:rPr>
        <w:t>O veículo é</w:t>
      </w:r>
      <w:r>
        <w:rPr>
          <w:lang w:eastAsia="pt-PT"/>
        </w:rPr>
        <w:t xml:space="preserve"> criado especificamente para est</w:t>
      </w:r>
      <w:r w:rsidR="00A22F85">
        <w:rPr>
          <w:lang w:eastAsia="pt-PT"/>
        </w:rPr>
        <w:t>e efeito</w:t>
      </w:r>
      <w:r w:rsidR="00717665">
        <w:rPr>
          <w:rFonts w:cs="Arial"/>
          <w:bCs/>
          <w:color w:val="000000"/>
          <w:sz w:val="18"/>
          <w:szCs w:val="18"/>
        </w:rPr>
        <w:t>. O acesso, e visualização, das despesas de rent-a-car registadas na aplicação são feitos acedendo à ficha deste “Veículo” e clicando no botão |</w:t>
      </w:r>
      <w:r w:rsidR="00717665" w:rsidRPr="00717665">
        <w:rPr>
          <w:rFonts w:cs="Arial"/>
          <w:b/>
          <w:bCs/>
          <w:color w:val="000000"/>
          <w:sz w:val="18"/>
          <w:szCs w:val="18"/>
        </w:rPr>
        <w:t>Estatísticas</w:t>
      </w:r>
      <w:r w:rsidR="00717665">
        <w:rPr>
          <w:rFonts w:cs="Arial"/>
          <w:bCs/>
          <w:color w:val="000000"/>
          <w:sz w:val="18"/>
          <w:szCs w:val="18"/>
        </w:rPr>
        <w:t xml:space="preserve">|. </w:t>
      </w:r>
    </w:p>
    <w:p w:rsidR="00AD0A55" w:rsidRDefault="00AD0A55" w:rsidP="008C1C63">
      <w:pPr>
        <w:rPr>
          <w:lang w:eastAsia="pt-PT"/>
        </w:rPr>
      </w:pPr>
    </w:p>
    <w:p w:rsidR="006D15EA" w:rsidRPr="00717665" w:rsidRDefault="006D15EA" w:rsidP="00587EEA">
      <w:pPr>
        <w:pStyle w:val="Ttulo4"/>
        <w:rPr>
          <w:sz w:val="20"/>
          <w:lang w:val="pt-PT"/>
        </w:rPr>
      </w:pPr>
      <w:bookmarkStart w:id="27" w:name="_Toc509233489"/>
      <w:r w:rsidRPr="00717665">
        <w:rPr>
          <w:sz w:val="20"/>
          <w:lang w:val="pt-PT"/>
        </w:rPr>
        <w:t>Carta de Condução</w:t>
      </w:r>
      <w:bookmarkEnd w:id="27"/>
    </w:p>
    <w:p w:rsidR="006D15EA" w:rsidRDefault="006D15EA" w:rsidP="006D15EA">
      <w:pPr>
        <w:rPr>
          <w:lang w:eastAsia="pt-PT"/>
        </w:rPr>
      </w:pPr>
      <w:r>
        <w:rPr>
          <w:lang w:eastAsia="pt-PT"/>
        </w:rPr>
        <w:t>Para obrigar</w:t>
      </w:r>
      <w:r w:rsidR="0093537E">
        <w:rPr>
          <w:lang w:eastAsia="pt-PT"/>
        </w:rPr>
        <w:t xml:space="preserve"> ao registo de carta de condução</w:t>
      </w:r>
      <w:r>
        <w:rPr>
          <w:lang w:eastAsia="pt-PT"/>
        </w:rPr>
        <w:t xml:space="preserve"> </w:t>
      </w:r>
      <w:r w:rsidR="00717665">
        <w:rPr>
          <w:lang w:eastAsia="pt-PT"/>
        </w:rPr>
        <w:t xml:space="preserve">do utilizador </w:t>
      </w:r>
      <w:r>
        <w:rPr>
          <w:lang w:eastAsia="pt-PT"/>
        </w:rPr>
        <w:t xml:space="preserve">para </w:t>
      </w:r>
      <w:r w:rsidR="00717665">
        <w:rPr>
          <w:lang w:eastAsia="pt-PT"/>
        </w:rPr>
        <w:t>que este</w:t>
      </w:r>
      <w:r w:rsidR="0093537E">
        <w:rPr>
          <w:lang w:eastAsia="pt-PT"/>
        </w:rPr>
        <w:t xml:space="preserve">, ou </w:t>
      </w:r>
      <w:r w:rsidR="00717665">
        <w:rPr>
          <w:lang w:eastAsia="pt-PT"/>
        </w:rPr>
        <w:t xml:space="preserve">o </w:t>
      </w:r>
      <w:r w:rsidR="0093537E">
        <w:rPr>
          <w:lang w:eastAsia="pt-PT"/>
        </w:rPr>
        <w:t>gestor,</w:t>
      </w:r>
      <w:r w:rsidR="00B06EA6">
        <w:rPr>
          <w:lang w:eastAsia="pt-PT"/>
        </w:rPr>
        <w:t xml:space="preserve"> possa</w:t>
      </w:r>
      <w:r>
        <w:rPr>
          <w:lang w:eastAsia="pt-PT"/>
        </w:rPr>
        <w:t xml:space="preserve"> </w:t>
      </w:r>
      <w:r w:rsidR="0093537E">
        <w:rPr>
          <w:lang w:eastAsia="pt-PT"/>
        </w:rPr>
        <w:t>criar</w:t>
      </w:r>
      <w:r>
        <w:rPr>
          <w:lang w:eastAsia="pt-PT"/>
        </w:rPr>
        <w:t xml:space="preserve"> um processo</w:t>
      </w:r>
      <w:r w:rsidR="00B06EA6">
        <w:rPr>
          <w:lang w:eastAsia="pt-PT"/>
        </w:rPr>
        <w:t>,</w:t>
      </w:r>
      <w:r>
        <w:rPr>
          <w:lang w:eastAsia="pt-PT"/>
        </w:rPr>
        <w:t xml:space="preserve"> deve colocar </w:t>
      </w:r>
      <w:r w:rsidR="00717665">
        <w:rPr>
          <w:lang w:eastAsia="pt-PT"/>
        </w:rPr>
        <w:t>“</w:t>
      </w:r>
      <w:r>
        <w:rPr>
          <w:lang w:eastAsia="pt-PT"/>
        </w:rPr>
        <w:t>Sim</w:t>
      </w:r>
      <w:r w:rsidR="00717665">
        <w:rPr>
          <w:lang w:eastAsia="pt-PT"/>
        </w:rPr>
        <w:t>”</w:t>
      </w:r>
      <w:r>
        <w:rPr>
          <w:lang w:eastAsia="pt-PT"/>
        </w:rPr>
        <w:t xml:space="preserve"> na opção </w:t>
      </w:r>
      <w:r w:rsidR="00B06EA6">
        <w:rPr>
          <w:lang w:eastAsia="pt-PT"/>
        </w:rPr>
        <w:t>“</w:t>
      </w:r>
      <w:r w:rsidRPr="00952DBA">
        <w:rPr>
          <w:lang w:eastAsia="pt-PT"/>
        </w:rPr>
        <w:t>Submissão de um processo requer carta de condução válida</w:t>
      </w:r>
      <w:r w:rsidR="00587EEA">
        <w:rPr>
          <w:lang w:eastAsia="pt-PT"/>
        </w:rPr>
        <w:t>?”.</w:t>
      </w:r>
    </w:p>
    <w:p w:rsidR="008253A0" w:rsidRDefault="008253A0" w:rsidP="008C1C63">
      <w:pPr>
        <w:pStyle w:val="Corpodetexto"/>
        <w:rPr>
          <w:lang w:eastAsia="pt-PT"/>
        </w:rPr>
      </w:pPr>
    </w:p>
    <w:p w:rsidR="00587EEA" w:rsidRPr="00717665" w:rsidRDefault="00FD3C4A" w:rsidP="00587EEA">
      <w:pPr>
        <w:pStyle w:val="Ttulo4"/>
        <w:rPr>
          <w:sz w:val="20"/>
        </w:rPr>
      </w:pPr>
      <w:bookmarkStart w:id="28" w:name="_Ref508208017"/>
      <w:bookmarkStart w:id="29" w:name="_Toc509233490"/>
      <w:r w:rsidRPr="00717665">
        <w:rPr>
          <w:sz w:val="20"/>
          <w:lang w:val="pt-PT"/>
        </w:rPr>
        <w:t>Código</w:t>
      </w:r>
      <w:r w:rsidR="00587EEA" w:rsidRPr="00717665">
        <w:rPr>
          <w:sz w:val="20"/>
          <w:lang w:val="pt-PT"/>
        </w:rPr>
        <w:t xml:space="preserve"> de reserva</w:t>
      </w:r>
      <w:bookmarkEnd w:id="28"/>
      <w:bookmarkEnd w:id="29"/>
    </w:p>
    <w:p w:rsidR="00587EEA" w:rsidRDefault="007D6130" w:rsidP="008C1C63">
      <w:pPr>
        <w:pStyle w:val="Corpodetexto"/>
        <w:rPr>
          <w:lang w:eastAsia="pt-PT"/>
        </w:rPr>
      </w:pPr>
      <w:r>
        <w:rPr>
          <w:lang w:eastAsia="pt-PT"/>
        </w:rPr>
        <w:t>O</w:t>
      </w:r>
      <w:r w:rsidR="00FD3C4A">
        <w:rPr>
          <w:lang w:eastAsia="pt-PT"/>
        </w:rPr>
        <w:t xml:space="preserve"> campo </w:t>
      </w:r>
      <w:r w:rsidR="00FD3C4A" w:rsidRPr="00FD3C4A">
        <w:rPr>
          <w:lang w:eastAsia="pt-PT"/>
        </w:rPr>
        <w:t>“</w:t>
      </w:r>
      <w:r w:rsidR="00FD3C4A" w:rsidRPr="00FD3C4A">
        <w:rPr>
          <w:rFonts w:cs="Arial"/>
          <w:bCs/>
          <w:color w:val="000000"/>
          <w:sz w:val="18"/>
          <w:szCs w:val="18"/>
        </w:rPr>
        <w:t xml:space="preserve">O processo requer </w:t>
      </w:r>
      <w:r w:rsidR="00FD3C4A" w:rsidRPr="00A22F85">
        <w:rPr>
          <w:rFonts w:cs="Arial"/>
          <w:bCs/>
          <w:sz w:val="18"/>
          <w:szCs w:val="18"/>
        </w:rPr>
        <w:t>o código</w:t>
      </w:r>
      <w:r w:rsidR="00FD3C4A" w:rsidRPr="00FD3C4A">
        <w:rPr>
          <w:rFonts w:cs="Arial"/>
          <w:bCs/>
          <w:color w:val="000000"/>
          <w:sz w:val="18"/>
          <w:szCs w:val="18"/>
        </w:rPr>
        <w:t xml:space="preserve"> de reserva?</w:t>
      </w:r>
      <w:r w:rsidR="00FD3C4A" w:rsidRPr="00FD3C4A">
        <w:rPr>
          <w:lang w:eastAsia="pt-PT"/>
        </w:rPr>
        <w:t>”</w:t>
      </w:r>
      <w:r w:rsidR="00FD3C4A">
        <w:rPr>
          <w:lang w:eastAsia="pt-PT"/>
        </w:rPr>
        <w:t xml:space="preserve">, </w:t>
      </w:r>
      <w:r>
        <w:rPr>
          <w:lang w:eastAsia="pt-PT"/>
        </w:rPr>
        <w:t>com as opções Sim ou Não,</w:t>
      </w:r>
      <w:r w:rsidR="00A22F85">
        <w:rPr>
          <w:lang w:eastAsia="pt-PT"/>
        </w:rPr>
        <w:t xml:space="preserve"> vai definir</w:t>
      </w:r>
      <w:r>
        <w:rPr>
          <w:lang w:eastAsia="pt-PT"/>
        </w:rPr>
        <w:t xml:space="preserve"> se o campo “Cód</w:t>
      </w:r>
      <w:r w:rsidR="00901C65">
        <w:rPr>
          <w:lang w:eastAsia="pt-PT"/>
        </w:rPr>
        <w:t>igo de reserva”, dos processos Rent-a-C</w:t>
      </w:r>
      <w:r>
        <w:rPr>
          <w:lang w:eastAsia="pt-PT"/>
        </w:rPr>
        <w:t>ar, é ou não obrigatório.</w:t>
      </w:r>
      <w:r w:rsidRPr="007D6130">
        <w:rPr>
          <w:lang w:eastAsia="pt-PT"/>
        </w:rPr>
        <w:t xml:space="preserve"> </w:t>
      </w:r>
    </w:p>
    <w:p w:rsidR="0093537E" w:rsidRDefault="0093537E" w:rsidP="008C1C63">
      <w:pPr>
        <w:pStyle w:val="Corpodetexto"/>
        <w:rPr>
          <w:lang w:eastAsia="pt-PT"/>
        </w:rPr>
      </w:pPr>
    </w:p>
    <w:p w:rsidR="0093537E" w:rsidRDefault="0093537E" w:rsidP="008C1C63">
      <w:pPr>
        <w:pStyle w:val="Corpodetexto"/>
        <w:rPr>
          <w:lang w:eastAsia="pt-PT"/>
        </w:rPr>
      </w:pPr>
      <w:r>
        <w:rPr>
          <w:lang w:eastAsia="pt-PT"/>
        </w:rPr>
        <w:t xml:space="preserve">Se o campo não for de preenchimento obrigatório, na data e hora de levantamento indicada no processo, o processo passa de imediato do estado </w:t>
      </w:r>
      <w:r w:rsidR="00717665">
        <w:rPr>
          <w:lang w:eastAsia="pt-PT"/>
        </w:rPr>
        <w:t>“</w:t>
      </w:r>
      <w:r>
        <w:rPr>
          <w:lang w:eastAsia="pt-PT"/>
        </w:rPr>
        <w:t>Aprovado</w:t>
      </w:r>
      <w:r w:rsidR="00717665">
        <w:rPr>
          <w:lang w:eastAsia="pt-PT"/>
        </w:rPr>
        <w:t>”</w:t>
      </w:r>
      <w:r>
        <w:rPr>
          <w:lang w:eastAsia="pt-PT"/>
        </w:rPr>
        <w:t xml:space="preserve">, ou </w:t>
      </w:r>
      <w:r w:rsidR="00717665">
        <w:rPr>
          <w:lang w:eastAsia="pt-PT"/>
        </w:rPr>
        <w:t>“</w:t>
      </w:r>
      <w:r>
        <w:rPr>
          <w:lang w:eastAsia="pt-PT"/>
        </w:rPr>
        <w:t>Confirmado</w:t>
      </w:r>
      <w:r w:rsidR="00717665">
        <w:rPr>
          <w:lang w:eastAsia="pt-PT"/>
        </w:rPr>
        <w:t>”</w:t>
      </w:r>
      <w:r>
        <w:rPr>
          <w:lang w:eastAsia="pt-PT"/>
        </w:rPr>
        <w:t xml:space="preserve">, para o estado </w:t>
      </w:r>
      <w:r w:rsidR="00717665">
        <w:rPr>
          <w:lang w:eastAsia="pt-PT"/>
        </w:rPr>
        <w:t>“</w:t>
      </w:r>
      <w:r>
        <w:rPr>
          <w:lang w:eastAsia="pt-PT"/>
        </w:rPr>
        <w:t>Circulação</w:t>
      </w:r>
      <w:r w:rsidR="00717665">
        <w:rPr>
          <w:lang w:eastAsia="pt-PT"/>
        </w:rPr>
        <w:t>”</w:t>
      </w:r>
      <w:r>
        <w:rPr>
          <w:lang w:eastAsia="pt-PT"/>
        </w:rPr>
        <w:t>.</w:t>
      </w:r>
    </w:p>
    <w:p w:rsidR="007D6130" w:rsidRPr="008C1C63" w:rsidRDefault="007D6130" w:rsidP="008C1C63">
      <w:pPr>
        <w:pStyle w:val="Corpodetexto"/>
        <w:rPr>
          <w:lang w:eastAsia="pt-PT"/>
        </w:rPr>
      </w:pPr>
    </w:p>
    <w:p w:rsidR="00F016F2" w:rsidRDefault="009E5B0E" w:rsidP="008C1C63">
      <w:pPr>
        <w:pStyle w:val="Ttulo3"/>
      </w:pPr>
      <w:bookmarkStart w:id="30" w:name="_Toc509233491"/>
      <w:r w:rsidRPr="005425C9">
        <w:t>Preenchimento automático</w:t>
      </w:r>
      <w:bookmarkEnd w:id="30"/>
    </w:p>
    <w:p w:rsidR="00DE03D7" w:rsidRPr="00393AF8" w:rsidRDefault="001569FA" w:rsidP="008C1C63">
      <w:pPr>
        <w:rPr>
          <w:lang w:eastAsia="pt-PT"/>
        </w:rPr>
      </w:pPr>
      <w:r w:rsidRPr="00393AF8">
        <w:rPr>
          <w:lang w:eastAsia="pt-PT"/>
        </w:rPr>
        <w:t xml:space="preserve">A zona de </w:t>
      </w:r>
      <w:r w:rsidRPr="00952DBA">
        <w:rPr>
          <w:b/>
          <w:u w:val="single"/>
          <w:lang w:eastAsia="pt-PT"/>
        </w:rPr>
        <w:t>Preenchimento automático</w:t>
      </w:r>
      <w:r w:rsidRPr="00393AF8">
        <w:rPr>
          <w:lang w:eastAsia="pt-PT"/>
        </w:rPr>
        <w:t xml:space="preserve"> serve para selecionar se se pretende o preenchimento automático do fornecedor e dos seguros</w:t>
      </w:r>
      <w:r w:rsidR="00235135" w:rsidRPr="00393AF8">
        <w:rPr>
          <w:lang w:eastAsia="pt-PT"/>
        </w:rPr>
        <w:t>. Apenas são possíveis de selecionar</w:t>
      </w:r>
      <w:r w:rsidR="00393AF8" w:rsidRPr="00393AF8">
        <w:rPr>
          <w:lang w:eastAsia="pt-PT"/>
        </w:rPr>
        <w:t>,</w:t>
      </w:r>
      <w:r w:rsidR="00235135" w:rsidRPr="00393AF8">
        <w:rPr>
          <w:lang w:eastAsia="pt-PT"/>
        </w:rPr>
        <w:t xml:space="preserve"> como fornecedores, os fornecedores que tenham o serviço associado.</w:t>
      </w:r>
    </w:p>
    <w:p w:rsidR="00DE03D7" w:rsidRPr="008C1C63" w:rsidRDefault="00DE03D7" w:rsidP="008C1C63">
      <w:pPr>
        <w:rPr>
          <w:lang w:eastAsia="pt-PT"/>
        </w:rPr>
      </w:pPr>
      <w:r w:rsidRPr="008C1C63">
        <w:rPr>
          <w:noProof/>
          <w:lang w:eastAsia="pt-PT"/>
        </w:rPr>
        <w:drawing>
          <wp:inline distT="0" distB="0" distL="0" distR="0">
            <wp:extent cx="5760085" cy="1478280"/>
            <wp:effectExtent l="19050" t="0" r="0" b="0"/>
            <wp:docPr id="20" name="Imagem 19" descr="Conf Preen_A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 Preen_Aut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B0E" w:rsidRPr="008C1C63" w:rsidRDefault="009E5B0E" w:rsidP="008C1C63">
      <w:pPr>
        <w:rPr>
          <w:lang w:eastAsia="pt-PT"/>
        </w:rPr>
      </w:pPr>
    </w:p>
    <w:p w:rsidR="00D71081" w:rsidRPr="00EB24B2" w:rsidRDefault="00DE03D7" w:rsidP="008C1C63">
      <w:pPr>
        <w:pStyle w:val="Ttulo3"/>
        <w:rPr>
          <w:szCs w:val="18"/>
        </w:rPr>
      </w:pPr>
      <w:bookmarkStart w:id="31" w:name="_Ref506824570"/>
      <w:bookmarkStart w:id="32" w:name="_Toc509233492"/>
      <w:proofErr w:type="gramStart"/>
      <w:r w:rsidRPr="00EB24B2">
        <w:rPr>
          <w:szCs w:val="18"/>
        </w:rPr>
        <w:t>E</w:t>
      </w:r>
      <w:r w:rsidR="006D15EA" w:rsidRPr="00EB24B2">
        <w:rPr>
          <w:szCs w:val="18"/>
        </w:rPr>
        <w:t>-</w:t>
      </w:r>
      <w:r w:rsidRPr="00EB24B2">
        <w:rPr>
          <w:szCs w:val="18"/>
        </w:rPr>
        <w:t>mails</w:t>
      </w:r>
      <w:bookmarkEnd w:id="31"/>
      <w:bookmarkEnd w:id="32"/>
      <w:proofErr w:type="gramEnd"/>
    </w:p>
    <w:p w:rsidR="00564322" w:rsidRPr="009A2504" w:rsidRDefault="00D71081" w:rsidP="008C1C63">
      <w:pPr>
        <w:rPr>
          <w:lang w:eastAsia="pt-PT"/>
        </w:rPr>
      </w:pPr>
      <w:r w:rsidRPr="009A2504">
        <w:rPr>
          <w:lang w:eastAsia="pt-PT"/>
        </w:rPr>
        <w:t xml:space="preserve">Nesta zona </w:t>
      </w:r>
      <w:r w:rsidR="00335CA3" w:rsidRPr="009A2504">
        <w:rPr>
          <w:lang w:eastAsia="pt-PT"/>
        </w:rPr>
        <w:t xml:space="preserve">é possível escolher se se pretende enviar um </w:t>
      </w:r>
      <w:proofErr w:type="gramStart"/>
      <w:r w:rsidR="00335CA3" w:rsidRPr="009A2504">
        <w:rPr>
          <w:lang w:eastAsia="pt-PT"/>
        </w:rPr>
        <w:t>e</w:t>
      </w:r>
      <w:r w:rsidR="005030C9" w:rsidRPr="009A2504">
        <w:rPr>
          <w:lang w:eastAsia="pt-PT"/>
        </w:rPr>
        <w:t>-</w:t>
      </w:r>
      <w:r w:rsidR="00335CA3" w:rsidRPr="009A2504">
        <w:rPr>
          <w:lang w:eastAsia="pt-PT"/>
        </w:rPr>
        <w:t>mail</w:t>
      </w:r>
      <w:proofErr w:type="gramEnd"/>
      <w:r w:rsidR="00335CA3" w:rsidRPr="009A2504">
        <w:rPr>
          <w:lang w:eastAsia="pt-PT"/>
        </w:rPr>
        <w:t xml:space="preserve"> automático ao fornecedor quando o processo é aprovado e, também, se se pretende o envio deste e</w:t>
      </w:r>
      <w:r w:rsidR="00B06EA6">
        <w:rPr>
          <w:lang w:eastAsia="pt-PT"/>
        </w:rPr>
        <w:t>-</w:t>
      </w:r>
      <w:r w:rsidR="00335CA3" w:rsidRPr="009A2504">
        <w:rPr>
          <w:lang w:eastAsia="pt-PT"/>
        </w:rPr>
        <w:t xml:space="preserve">mail com conhecimento ao </w:t>
      </w:r>
      <w:r w:rsidR="000E1506">
        <w:rPr>
          <w:lang w:eastAsia="pt-PT"/>
        </w:rPr>
        <w:t>U</w:t>
      </w:r>
      <w:r w:rsidR="004767D3" w:rsidRPr="009A2504">
        <w:rPr>
          <w:lang w:eastAsia="pt-PT"/>
        </w:rPr>
        <w:t>tilizador</w:t>
      </w:r>
      <w:r w:rsidR="000E1506">
        <w:rPr>
          <w:lang w:eastAsia="pt-PT"/>
        </w:rPr>
        <w:t>-</w:t>
      </w:r>
      <w:r w:rsidR="00393AF8" w:rsidRPr="009A2504">
        <w:rPr>
          <w:lang w:eastAsia="pt-PT"/>
        </w:rPr>
        <w:t xml:space="preserve"> </w:t>
      </w:r>
      <w:r w:rsidR="00CE1E5C">
        <w:rPr>
          <w:lang w:eastAsia="pt-PT"/>
        </w:rPr>
        <w:t>Rent-a-C</w:t>
      </w:r>
      <w:r w:rsidR="00335CA3" w:rsidRPr="009A2504">
        <w:rPr>
          <w:lang w:eastAsia="pt-PT"/>
        </w:rPr>
        <w:t>ar.</w:t>
      </w:r>
      <w:r w:rsidR="003508B0" w:rsidRPr="009A2504">
        <w:rPr>
          <w:lang w:eastAsia="pt-PT"/>
        </w:rPr>
        <w:t xml:space="preserve"> </w:t>
      </w:r>
    </w:p>
    <w:p w:rsidR="00235135" w:rsidRPr="009A2504" w:rsidRDefault="00235135" w:rsidP="008C1C63">
      <w:pPr>
        <w:rPr>
          <w:lang w:eastAsia="pt-PT"/>
        </w:rPr>
      </w:pPr>
      <w:r w:rsidRPr="009A2504">
        <w:rPr>
          <w:lang w:eastAsia="pt-PT"/>
        </w:rPr>
        <w:t xml:space="preserve">Aqui é também possível definir qual o </w:t>
      </w:r>
      <w:proofErr w:type="gramStart"/>
      <w:r w:rsidRPr="009A2504">
        <w:rPr>
          <w:lang w:eastAsia="pt-PT"/>
        </w:rPr>
        <w:t>e-mail</w:t>
      </w:r>
      <w:proofErr w:type="gramEnd"/>
      <w:r w:rsidRPr="009A2504">
        <w:rPr>
          <w:lang w:eastAsia="pt-PT"/>
        </w:rPr>
        <w:t xml:space="preserve"> que servirá para remetente de todos os e-mails enviados pela aplicação.</w:t>
      </w:r>
    </w:p>
    <w:p w:rsidR="003508B0" w:rsidRDefault="003508B0" w:rsidP="008C1C63">
      <w:pPr>
        <w:rPr>
          <w:lang w:eastAsia="pt-PT"/>
        </w:rPr>
      </w:pPr>
      <w:r>
        <w:rPr>
          <w:noProof/>
          <w:lang w:eastAsia="pt-PT"/>
        </w:rPr>
        <w:drawing>
          <wp:inline distT="0" distB="0" distL="0" distR="0">
            <wp:extent cx="5753100" cy="733425"/>
            <wp:effectExtent l="19050" t="0" r="0" b="0"/>
            <wp:docPr id="2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A3E" w:rsidRPr="002E197F" w:rsidRDefault="005D2A3E" w:rsidP="005800B4"/>
    <w:p w:rsidR="005800B4" w:rsidRPr="002E197F" w:rsidRDefault="00BD1B1D" w:rsidP="005800B4">
      <w:r w:rsidRPr="002E197F">
        <w:t xml:space="preserve">Nota: A </w:t>
      </w:r>
      <w:r w:rsidR="0067534B" w:rsidRPr="002E197F">
        <w:t>configuração da designação do</w:t>
      </w:r>
      <w:r w:rsidRPr="002E197F">
        <w:t xml:space="preserve"> remetente para os </w:t>
      </w:r>
      <w:proofErr w:type="gramStart"/>
      <w:r w:rsidRPr="002E197F">
        <w:t>e-mails</w:t>
      </w:r>
      <w:proofErr w:type="gramEnd"/>
      <w:r w:rsidRPr="002E197F">
        <w:t xml:space="preserve"> </w:t>
      </w:r>
      <w:r w:rsidR="0067534B" w:rsidRPr="002E197F">
        <w:t xml:space="preserve">pode ser modificada pela </w:t>
      </w:r>
      <w:r w:rsidRPr="002E197F">
        <w:t>funcionalidade de “Configuração de e-mails”</w:t>
      </w:r>
      <w:r w:rsidR="0067534B" w:rsidRPr="002E197F">
        <w:t>. Esta funcionalidade</w:t>
      </w:r>
      <w:r w:rsidR="005D2A3E" w:rsidRPr="002E197F">
        <w:t xml:space="preserve"> </w:t>
      </w:r>
      <w:r w:rsidRPr="002E197F">
        <w:t>encontra</w:t>
      </w:r>
      <w:r w:rsidR="005D2A3E" w:rsidRPr="002E197F">
        <w:t xml:space="preserve">-se descrita na secção </w:t>
      </w:r>
      <w:fldSimple w:instr=" REF _Ref506824792 \r \h  \* MERGEFORMAT ">
        <w:r w:rsidR="00CB6F95">
          <w:t>8.2</w:t>
        </w:r>
      </w:fldSimple>
      <w:r w:rsidRPr="002E197F">
        <w:t>.</w:t>
      </w:r>
    </w:p>
    <w:p w:rsidR="006D15EA" w:rsidRPr="006516DF" w:rsidRDefault="006D15EA" w:rsidP="006A0D6B">
      <w:pPr>
        <w:rPr>
          <w:lang w:eastAsia="pt-PT"/>
        </w:rPr>
      </w:pPr>
    </w:p>
    <w:p w:rsidR="006516DF" w:rsidRDefault="00BF459A" w:rsidP="00BF459A">
      <w:pPr>
        <w:pStyle w:val="Ttulo2"/>
        <w:rPr>
          <w:lang w:eastAsia="pt-PT"/>
        </w:rPr>
      </w:pPr>
      <w:bookmarkStart w:id="33" w:name="_Toc509233493"/>
      <w:r>
        <w:rPr>
          <w:lang w:eastAsia="pt-PT"/>
        </w:rPr>
        <w:t>Classes</w:t>
      </w:r>
      <w:bookmarkEnd w:id="33"/>
    </w:p>
    <w:p w:rsidR="00EB49D6" w:rsidRDefault="00EB49D6" w:rsidP="006A0D6B">
      <w:pPr>
        <w:rPr>
          <w:lang w:eastAsia="pt-PT"/>
        </w:rPr>
      </w:pPr>
      <w:r>
        <w:rPr>
          <w:lang w:eastAsia="pt-PT"/>
        </w:rPr>
        <w:t>O acesso à configuração das c</w:t>
      </w:r>
      <w:r w:rsidR="00BF459A">
        <w:rPr>
          <w:lang w:eastAsia="pt-PT"/>
        </w:rPr>
        <w:t xml:space="preserve">lasses é feito selecionando o menu: </w:t>
      </w:r>
      <w:r w:rsidR="00BF459A">
        <w:rPr>
          <w:b/>
          <w:color w:val="0070C0"/>
          <w:lang w:eastAsia="pt-PT"/>
        </w:rPr>
        <w:t>Configurações&gt; Rent-a-C</w:t>
      </w:r>
      <w:r w:rsidR="00BF459A" w:rsidRPr="008C1C63">
        <w:rPr>
          <w:b/>
          <w:color w:val="0070C0"/>
          <w:lang w:eastAsia="pt-PT"/>
        </w:rPr>
        <w:t>ar</w:t>
      </w:r>
      <w:r w:rsidR="00BF459A">
        <w:rPr>
          <w:b/>
          <w:color w:val="0070C0"/>
          <w:lang w:eastAsia="pt-PT"/>
        </w:rPr>
        <w:t>&gt; Classes</w:t>
      </w:r>
      <w:r w:rsidR="00B1175B">
        <w:rPr>
          <w:lang w:eastAsia="pt-PT"/>
        </w:rPr>
        <w:t>, onde é</w:t>
      </w:r>
      <w:r>
        <w:rPr>
          <w:lang w:eastAsia="pt-PT"/>
        </w:rPr>
        <w:t xml:space="preserve"> possível adicionar e/ou alterar as opções associadas à classe.</w:t>
      </w:r>
    </w:p>
    <w:p w:rsidR="00EB49D6" w:rsidRDefault="00EB49D6" w:rsidP="00EB49D6">
      <w:pPr>
        <w:jc w:val="center"/>
        <w:rPr>
          <w:lang w:eastAsia="pt-PT"/>
        </w:rPr>
      </w:pPr>
      <w:r>
        <w:rPr>
          <w:noProof/>
          <w:lang w:eastAsia="pt-PT"/>
        </w:rPr>
        <w:lastRenderedPageBreak/>
        <w:drawing>
          <wp:inline distT="0" distB="0" distL="0" distR="0">
            <wp:extent cx="3062172" cy="2782956"/>
            <wp:effectExtent l="19050" t="0" r="4878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831" cy="2786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9D6" w:rsidRPr="00BF459A" w:rsidRDefault="00EB49D6" w:rsidP="00EB49D6">
      <w:pPr>
        <w:jc w:val="center"/>
        <w:rPr>
          <w:lang w:eastAsia="pt-PT"/>
        </w:rPr>
      </w:pPr>
    </w:p>
    <w:p w:rsidR="00BF459A" w:rsidRDefault="00BF459A" w:rsidP="006A0D6B">
      <w:pPr>
        <w:rPr>
          <w:lang w:eastAsia="pt-PT"/>
        </w:rPr>
      </w:pPr>
    </w:p>
    <w:p w:rsidR="00BF459A" w:rsidRDefault="00BF459A" w:rsidP="00BF459A">
      <w:pPr>
        <w:pStyle w:val="Ttulo2"/>
        <w:rPr>
          <w:lang w:eastAsia="pt-PT"/>
        </w:rPr>
      </w:pPr>
      <w:bookmarkStart w:id="34" w:name="_Toc509233494"/>
      <w:r>
        <w:rPr>
          <w:lang w:eastAsia="pt-PT"/>
        </w:rPr>
        <w:t>Fornecedores</w:t>
      </w:r>
      <w:bookmarkEnd w:id="34"/>
    </w:p>
    <w:p w:rsidR="00EA09B4" w:rsidRDefault="002A1A03" w:rsidP="006A0D6B">
      <w:pPr>
        <w:rPr>
          <w:lang w:eastAsia="pt-PT"/>
        </w:rPr>
      </w:pPr>
      <w:r>
        <w:rPr>
          <w:lang w:eastAsia="pt-PT"/>
        </w:rPr>
        <w:t xml:space="preserve">A configuração dos fornecedores é feita selecionando o menu: </w:t>
      </w:r>
      <w:r>
        <w:rPr>
          <w:b/>
          <w:color w:val="0070C0"/>
          <w:lang w:eastAsia="pt-PT"/>
        </w:rPr>
        <w:t>Configurações&gt; Rent-a-C</w:t>
      </w:r>
      <w:r w:rsidRPr="008C1C63">
        <w:rPr>
          <w:b/>
          <w:color w:val="0070C0"/>
          <w:lang w:eastAsia="pt-PT"/>
        </w:rPr>
        <w:t>ar</w:t>
      </w:r>
      <w:r>
        <w:rPr>
          <w:b/>
          <w:color w:val="0070C0"/>
          <w:lang w:eastAsia="pt-PT"/>
        </w:rPr>
        <w:t>&gt; Fornecedores</w:t>
      </w:r>
      <w:r w:rsidRPr="00BF459A">
        <w:rPr>
          <w:lang w:eastAsia="pt-PT"/>
        </w:rPr>
        <w:t>.</w:t>
      </w:r>
      <w:r>
        <w:rPr>
          <w:lang w:eastAsia="pt-PT"/>
        </w:rPr>
        <w:t xml:space="preserve"> </w:t>
      </w:r>
      <w:r w:rsidR="00CE580F">
        <w:rPr>
          <w:lang w:eastAsia="pt-PT"/>
        </w:rPr>
        <w:t>A configuração dos fornecedores permite fazer alterações aos dados dos fornecedores</w:t>
      </w:r>
      <w:r w:rsidR="00EF32C9">
        <w:rPr>
          <w:lang w:eastAsia="pt-PT"/>
        </w:rPr>
        <w:t>, nomeadamente</w:t>
      </w:r>
      <w:r w:rsidR="009A26FC">
        <w:rPr>
          <w:lang w:eastAsia="pt-PT"/>
        </w:rPr>
        <w:t>,</w:t>
      </w:r>
      <w:r w:rsidR="00610142">
        <w:rPr>
          <w:lang w:eastAsia="pt-PT"/>
        </w:rPr>
        <w:t xml:space="preserve"> o código do</w:t>
      </w:r>
      <w:r w:rsidR="00EF32C9">
        <w:rPr>
          <w:lang w:eastAsia="pt-PT"/>
        </w:rPr>
        <w:t xml:space="preserve"> fornecedor</w:t>
      </w:r>
      <w:r w:rsidR="00610142">
        <w:rPr>
          <w:lang w:eastAsia="pt-PT"/>
        </w:rPr>
        <w:t xml:space="preserve"> para contabilização (Código ERP)</w:t>
      </w:r>
      <w:r w:rsidR="00EF32C9">
        <w:rPr>
          <w:lang w:eastAsia="pt-PT"/>
        </w:rPr>
        <w:t xml:space="preserve"> e o </w:t>
      </w:r>
      <w:r w:rsidR="00610142">
        <w:rPr>
          <w:lang w:eastAsia="pt-PT"/>
        </w:rPr>
        <w:t>código</w:t>
      </w:r>
      <w:r w:rsidR="00EF32C9">
        <w:rPr>
          <w:lang w:eastAsia="pt-PT"/>
        </w:rPr>
        <w:t xml:space="preserve"> do contrato</w:t>
      </w:r>
      <w:r w:rsidR="00610142">
        <w:rPr>
          <w:lang w:eastAsia="pt-PT"/>
        </w:rPr>
        <w:t xml:space="preserve"> (Cód. Cliente\Contrato)</w:t>
      </w:r>
      <w:r w:rsidR="00EF32C9">
        <w:rPr>
          <w:lang w:eastAsia="pt-PT"/>
        </w:rPr>
        <w:t>.</w:t>
      </w:r>
      <w:r w:rsidR="006D15EA">
        <w:rPr>
          <w:lang w:eastAsia="pt-PT"/>
        </w:rPr>
        <w:t xml:space="preserve"> </w:t>
      </w:r>
      <w:r w:rsidR="00C04E13" w:rsidRPr="009E5CA9">
        <w:rPr>
          <w:lang w:eastAsia="pt-PT"/>
        </w:rPr>
        <w:t xml:space="preserve">Os fornecedores que podem ser </w:t>
      </w:r>
      <w:r w:rsidR="009E5CA9" w:rsidRPr="009E5CA9">
        <w:rPr>
          <w:lang w:eastAsia="pt-PT"/>
        </w:rPr>
        <w:t>considerados nos</w:t>
      </w:r>
      <w:r w:rsidR="00C04E13" w:rsidRPr="009E5CA9">
        <w:rPr>
          <w:lang w:eastAsia="pt-PT"/>
        </w:rPr>
        <w:t xml:space="preserve"> pedidos de Rent-a-Car são os que têm</w:t>
      </w:r>
      <w:r w:rsidR="006D15EA">
        <w:rPr>
          <w:lang w:eastAsia="pt-PT"/>
        </w:rPr>
        <w:t xml:space="preserve"> associado o serviço </w:t>
      </w:r>
      <w:r w:rsidR="00C04E13">
        <w:rPr>
          <w:lang w:eastAsia="pt-PT"/>
        </w:rPr>
        <w:t xml:space="preserve">que foi </w:t>
      </w:r>
      <w:r w:rsidR="006D15EA">
        <w:rPr>
          <w:lang w:eastAsia="pt-PT"/>
        </w:rPr>
        <w:t xml:space="preserve">definido </w:t>
      </w:r>
      <w:r w:rsidR="00C04E13">
        <w:rPr>
          <w:lang w:eastAsia="pt-PT"/>
        </w:rPr>
        <w:t>na</w:t>
      </w:r>
      <w:r w:rsidR="009E5CA9">
        <w:rPr>
          <w:lang w:eastAsia="pt-PT"/>
        </w:rPr>
        <w:t>s configurações gerais</w:t>
      </w:r>
      <w:r w:rsidR="00C04E13">
        <w:rPr>
          <w:lang w:eastAsia="pt-PT"/>
        </w:rPr>
        <w:t xml:space="preserve"> </w:t>
      </w:r>
      <w:r w:rsidR="006D15EA">
        <w:rPr>
          <w:lang w:eastAsia="pt-PT"/>
        </w:rPr>
        <w:t>para o Rent</w:t>
      </w:r>
      <w:r w:rsidR="00CE1E5C">
        <w:rPr>
          <w:lang w:eastAsia="pt-PT"/>
        </w:rPr>
        <w:t>-a-C</w:t>
      </w:r>
      <w:r w:rsidR="006D15EA">
        <w:rPr>
          <w:lang w:eastAsia="pt-PT"/>
        </w:rPr>
        <w:t>ar (</w:t>
      </w:r>
      <w:r w:rsidR="00112003">
        <w:rPr>
          <w:lang w:eastAsia="pt-PT"/>
        </w:rPr>
        <w:t xml:space="preserve">ver secção </w:t>
      </w:r>
      <w:r w:rsidR="008C3BCA">
        <w:rPr>
          <w:lang w:eastAsia="pt-PT"/>
        </w:rPr>
        <w:fldChar w:fldCharType="begin"/>
      </w:r>
      <w:r w:rsidR="00112003">
        <w:rPr>
          <w:lang w:eastAsia="pt-PT"/>
        </w:rPr>
        <w:instrText xml:space="preserve"> REF _Ref508110479 \r \h </w:instrText>
      </w:r>
      <w:r w:rsidR="008C3BCA">
        <w:rPr>
          <w:lang w:eastAsia="pt-PT"/>
        </w:rPr>
      </w:r>
      <w:r w:rsidR="008C3BCA">
        <w:rPr>
          <w:lang w:eastAsia="pt-PT"/>
        </w:rPr>
        <w:fldChar w:fldCharType="separate"/>
      </w:r>
      <w:r w:rsidR="00CB6F95">
        <w:rPr>
          <w:lang w:eastAsia="pt-PT"/>
        </w:rPr>
        <w:t>5.1.7.2</w:t>
      </w:r>
      <w:r w:rsidR="008C3BCA">
        <w:rPr>
          <w:lang w:eastAsia="pt-PT"/>
        </w:rPr>
        <w:fldChar w:fldCharType="end"/>
      </w:r>
      <w:r w:rsidR="006D15EA">
        <w:rPr>
          <w:lang w:eastAsia="pt-PT"/>
        </w:rPr>
        <w:t>).</w:t>
      </w:r>
      <w:r w:rsidR="00853409">
        <w:rPr>
          <w:lang w:eastAsia="pt-PT"/>
        </w:rPr>
        <w:t xml:space="preserve"> </w:t>
      </w:r>
    </w:p>
    <w:p w:rsidR="00C04E13" w:rsidRDefault="00C04E13" w:rsidP="006A0D6B">
      <w:pPr>
        <w:rPr>
          <w:lang w:eastAsia="pt-PT"/>
        </w:rPr>
      </w:pPr>
    </w:p>
    <w:p w:rsidR="00EA09B4" w:rsidRDefault="00EA09B4" w:rsidP="00EA09B4">
      <w:pPr>
        <w:pStyle w:val="Ttulo2"/>
        <w:rPr>
          <w:lang w:eastAsia="pt-PT"/>
        </w:rPr>
      </w:pPr>
      <w:bookmarkStart w:id="35" w:name="_Toc509233495"/>
      <w:r>
        <w:rPr>
          <w:lang w:eastAsia="pt-PT"/>
        </w:rPr>
        <w:t>Mensagens</w:t>
      </w:r>
      <w:bookmarkEnd w:id="35"/>
    </w:p>
    <w:p w:rsidR="00EA09B4" w:rsidRPr="009A26FC" w:rsidRDefault="00EA09B4" w:rsidP="00EA09B4">
      <w:pPr>
        <w:pStyle w:val="Corpodetexto"/>
        <w:rPr>
          <w:lang w:eastAsia="pt-PT"/>
        </w:rPr>
      </w:pPr>
      <w:r w:rsidRPr="007B5F42">
        <w:rPr>
          <w:lang w:eastAsia="pt-PT"/>
        </w:rPr>
        <w:t xml:space="preserve">O acesso às configurações </w:t>
      </w:r>
      <w:r>
        <w:rPr>
          <w:lang w:eastAsia="pt-PT"/>
        </w:rPr>
        <w:t>das mensagens</w:t>
      </w:r>
      <w:r w:rsidRPr="007B5F42">
        <w:rPr>
          <w:lang w:eastAsia="pt-PT"/>
        </w:rPr>
        <w:t xml:space="preserve"> </w:t>
      </w:r>
      <w:r>
        <w:rPr>
          <w:lang w:eastAsia="pt-PT"/>
        </w:rPr>
        <w:t xml:space="preserve">é feito através do menu </w:t>
      </w:r>
      <w:r>
        <w:rPr>
          <w:b/>
          <w:color w:val="0070C0"/>
          <w:lang w:eastAsia="pt-PT"/>
        </w:rPr>
        <w:t>Configurações&gt; Rent-a-C</w:t>
      </w:r>
      <w:r w:rsidRPr="008C1C63">
        <w:rPr>
          <w:b/>
          <w:color w:val="0070C0"/>
          <w:lang w:eastAsia="pt-PT"/>
        </w:rPr>
        <w:t>ar</w:t>
      </w:r>
      <w:r>
        <w:rPr>
          <w:b/>
          <w:color w:val="0070C0"/>
          <w:lang w:eastAsia="pt-PT"/>
        </w:rPr>
        <w:t>&gt; Mensagens</w:t>
      </w:r>
      <w:r>
        <w:rPr>
          <w:lang w:eastAsia="pt-PT"/>
        </w:rPr>
        <w:t xml:space="preserve">, onde </w:t>
      </w:r>
      <w:r w:rsidRPr="00393AF8">
        <w:rPr>
          <w:lang w:eastAsia="pt-PT"/>
        </w:rPr>
        <w:t xml:space="preserve">é </w:t>
      </w:r>
      <w:r w:rsidRPr="00712A7F">
        <w:rPr>
          <w:lang w:eastAsia="pt-PT"/>
        </w:rPr>
        <w:t xml:space="preserve">possível escrever uma mensagem e fazer o </w:t>
      </w:r>
      <w:proofErr w:type="spellStart"/>
      <w:r w:rsidRPr="00712A7F">
        <w:rPr>
          <w:i/>
          <w:lang w:eastAsia="pt-PT"/>
        </w:rPr>
        <w:t>upload</w:t>
      </w:r>
      <w:proofErr w:type="spellEnd"/>
      <w:r w:rsidR="00D6415B">
        <w:rPr>
          <w:lang w:eastAsia="pt-PT"/>
        </w:rPr>
        <w:t xml:space="preserve"> até três </w:t>
      </w:r>
      <w:r w:rsidRPr="00712A7F">
        <w:rPr>
          <w:lang w:eastAsia="pt-PT"/>
        </w:rPr>
        <w:t>documento</w:t>
      </w:r>
      <w:r w:rsidR="00D6415B">
        <w:rPr>
          <w:lang w:eastAsia="pt-PT"/>
        </w:rPr>
        <w:t>s</w:t>
      </w:r>
      <w:r w:rsidR="00952DBA">
        <w:rPr>
          <w:lang w:eastAsia="pt-PT"/>
        </w:rPr>
        <w:t>. Essa mensagem e documento</w:t>
      </w:r>
      <w:r w:rsidR="00D6415B">
        <w:rPr>
          <w:lang w:eastAsia="pt-PT"/>
        </w:rPr>
        <w:t>s</w:t>
      </w:r>
      <w:r w:rsidR="00952DBA">
        <w:rPr>
          <w:lang w:eastAsia="pt-PT"/>
        </w:rPr>
        <w:t xml:space="preserve"> ficam disponíveis no ecrã dos processo</w:t>
      </w:r>
      <w:r w:rsidR="009E5CA9">
        <w:rPr>
          <w:lang w:eastAsia="pt-PT"/>
        </w:rPr>
        <w:t>s</w:t>
      </w:r>
      <w:r w:rsidR="00D6415B">
        <w:rPr>
          <w:lang w:eastAsia="pt-PT"/>
        </w:rPr>
        <w:t xml:space="preserve"> de Rent-a-Car</w:t>
      </w:r>
      <w:r w:rsidRPr="009A26FC">
        <w:rPr>
          <w:lang w:eastAsia="pt-PT"/>
        </w:rPr>
        <w:t xml:space="preserve">. </w:t>
      </w:r>
    </w:p>
    <w:p w:rsidR="00684E48" w:rsidRPr="006516DF" w:rsidRDefault="00684E48" w:rsidP="006A0D6B">
      <w:pPr>
        <w:rPr>
          <w:lang w:eastAsia="pt-PT"/>
        </w:rPr>
      </w:pPr>
    </w:p>
    <w:p w:rsidR="001F7C30" w:rsidRPr="006A0D6B" w:rsidRDefault="001F7C30" w:rsidP="006A0D6B">
      <w:pPr>
        <w:rPr>
          <w:lang w:eastAsia="pt-PT"/>
        </w:rPr>
        <w:sectPr w:rsidR="001F7C30" w:rsidRPr="006A0D6B" w:rsidSect="009E5B0E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1440" w:right="1134" w:bottom="1440" w:left="1701" w:header="720" w:footer="720" w:gutter="0"/>
          <w:cols w:space="720"/>
          <w:titlePg/>
          <w:docGrid w:linePitch="272"/>
        </w:sectPr>
      </w:pPr>
    </w:p>
    <w:p w:rsidR="00E12CC6" w:rsidRPr="00362A88" w:rsidRDefault="00362A88" w:rsidP="005425C9">
      <w:pPr>
        <w:pStyle w:val="Ttulo1"/>
      </w:pPr>
      <w:bookmarkStart w:id="36" w:name="_Toc509233496"/>
      <w:r>
        <w:lastRenderedPageBreak/>
        <w:t>P</w:t>
      </w:r>
      <w:r w:rsidR="00E12CC6" w:rsidRPr="00362A88">
        <w:t>rocesso</w:t>
      </w:r>
      <w:r w:rsidR="00430ECD" w:rsidRPr="00362A88">
        <w:t xml:space="preserve"> </w:t>
      </w:r>
      <w:r>
        <w:t>de rent-a-car</w:t>
      </w:r>
      <w:bookmarkEnd w:id="36"/>
    </w:p>
    <w:p w:rsidR="00F12EA9" w:rsidRDefault="00EF32C9" w:rsidP="00F12EA9">
      <w:pPr>
        <w:pStyle w:val="Ttulo2"/>
      </w:pPr>
      <w:bookmarkStart w:id="37" w:name="_Toc509233497"/>
      <w:r>
        <w:t>Estados</w:t>
      </w:r>
      <w:bookmarkEnd w:id="37"/>
    </w:p>
    <w:p w:rsidR="0085495A" w:rsidRPr="00865CA0" w:rsidRDefault="001C7682" w:rsidP="00F12EA9">
      <w:pPr>
        <w:rPr>
          <w:lang w:eastAsia="pt-PT"/>
        </w:rPr>
      </w:pPr>
      <w:r w:rsidRPr="003E4858">
        <w:rPr>
          <w:lang w:eastAsia="pt-PT"/>
        </w:rPr>
        <w:t>O</w:t>
      </w:r>
      <w:r w:rsidR="00141138" w:rsidRPr="003E4858">
        <w:rPr>
          <w:lang w:eastAsia="pt-PT"/>
        </w:rPr>
        <w:t xml:space="preserve"> p</w:t>
      </w:r>
      <w:r w:rsidR="009406B7" w:rsidRPr="003E4858">
        <w:rPr>
          <w:lang w:eastAsia="pt-PT"/>
        </w:rPr>
        <w:t>rocesso</w:t>
      </w:r>
      <w:r w:rsidR="00CE1E5C">
        <w:rPr>
          <w:lang w:eastAsia="pt-PT"/>
        </w:rPr>
        <w:t xml:space="preserve"> de Rent-a-C</w:t>
      </w:r>
      <w:r w:rsidRPr="003E4858">
        <w:rPr>
          <w:lang w:eastAsia="pt-PT"/>
        </w:rPr>
        <w:t>ar apresenta</w:t>
      </w:r>
      <w:r w:rsidR="005570E5" w:rsidRPr="003E4858">
        <w:rPr>
          <w:lang w:eastAsia="pt-PT"/>
        </w:rPr>
        <w:t xml:space="preserve"> </w:t>
      </w:r>
      <w:r w:rsidRPr="003E4858">
        <w:rPr>
          <w:lang w:eastAsia="pt-PT"/>
        </w:rPr>
        <w:t>diferentes etapas</w:t>
      </w:r>
      <w:r w:rsidR="00137646" w:rsidRPr="003E4858">
        <w:rPr>
          <w:lang w:eastAsia="pt-PT"/>
        </w:rPr>
        <w:t xml:space="preserve"> </w:t>
      </w:r>
      <w:r w:rsidRPr="003E4858">
        <w:rPr>
          <w:lang w:eastAsia="pt-PT"/>
        </w:rPr>
        <w:t>que são</w:t>
      </w:r>
      <w:r w:rsidR="00B2668C" w:rsidRPr="003E4858">
        <w:rPr>
          <w:lang w:eastAsia="pt-PT"/>
        </w:rPr>
        <w:t xml:space="preserve"> </w:t>
      </w:r>
      <w:r w:rsidRPr="003E4858">
        <w:rPr>
          <w:lang w:eastAsia="pt-PT"/>
        </w:rPr>
        <w:t>identi</w:t>
      </w:r>
      <w:r w:rsidR="00137646" w:rsidRPr="003E4858">
        <w:rPr>
          <w:lang w:eastAsia="pt-PT"/>
        </w:rPr>
        <w:t>ficadas no processo pe</w:t>
      </w:r>
      <w:r w:rsidR="004606F4" w:rsidRPr="003E4858">
        <w:rPr>
          <w:lang w:eastAsia="pt-PT"/>
        </w:rPr>
        <w:t xml:space="preserve">lo </w:t>
      </w:r>
      <w:r w:rsidR="00461A8A" w:rsidRPr="003E4858">
        <w:rPr>
          <w:lang w:eastAsia="pt-PT"/>
        </w:rPr>
        <w:t>“estado”. O</w:t>
      </w:r>
      <w:r w:rsidR="000A4FE0" w:rsidRPr="003E4858">
        <w:rPr>
          <w:lang w:eastAsia="pt-PT"/>
        </w:rPr>
        <w:t>s</w:t>
      </w:r>
      <w:r w:rsidR="00461A8A" w:rsidRPr="003E4858">
        <w:rPr>
          <w:lang w:eastAsia="pt-PT"/>
        </w:rPr>
        <w:t xml:space="preserve"> estado</w:t>
      </w:r>
      <w:r w:rsidR="004606F4" w:rsidRPr="003E4858">
        <w:rPr>
          <w:lang w:eastAsia="pt-PT"/>
        </w:rPr>
        <w:t xml:space="preserve">s </w:t>
      </w:r>
      <w:r w:rsidR="003A7A99" w:rsidRPr="003E4858">
        <w:rPr>
          <w:lang w:eastAsia="pt-PT"/>
        </w:rPr>
        <w:t>são apresentados</w:t>
      </w:r>
      <w:r w:rsidR="00461A8A" w:rsidRPr="003E4858">
        <w:rPr>
          <w:lang w:eastAsia="pt-PT"/>
        </w:rPr>
        <w:t xml:space="preserve"> </w:t>
      </w:r>
      <w:r w:rsidR="00B2668C" w:rsidRPr="003E4858">
        <w:rPr>
          <w:lang w:eastAsia="pt-PT"/>
        </w:rPr>
        <w:t xml:space="preserve">sobre a forma de </w:t>
      </w:r>
      <w:r w:rsidR="0085495A" w:rsidRPr="003E4858">
        <w:rPr>
          <w:lang w:eastAsia="pt-PT"/>
        </w:rPr>
        <w:t xml:space="preserve">um </w:t>
      </w:r>
      <w:r w:rsidR="00F01E93">
        <w:rPr>
          <w:lang w:eastAsia="pt-PT"/>
        </w:rPr>
        <w:t xml:space="preserve">fluxograma </w:t>
      </w:r>
      <w:r w:rsidR="004606F4">
        <w:rPr>
          <w:lang w:eastAsia="pt-PT"/>
        </w:rPr>
        <w:t>no ecrã do processo</w:t>
      </w:r>
      <w:r w:rsidR="009A26FC">
        <w:rPr>
          <w:lang w:eastAsia="pt-PT"/>
        </w:rPr>
        <w:t>,</w:t>
      </w:r>
      <w:r w:rsidR="0085495A" w:rsidRPr="00865CA0">
        <w:rPr>
          <w:lang w:eastAsia="pt-PT"/>
        </w:rPr>
        <w:t xml:space="preserve"> </w:t>
      </w:r>
      <w:r w:rsidR="000A4FE0">
        <w:rPr>
          <w:lang w:eastAsia="pt-PT"/>
        </w:rPr>
        <w:t xml:space="preserve">sendo </w:t>
      </w:r>
      <w:r w:rsidR="009A26FC">
        <w:rPr>
          <w:lang w:eastAsia="pt-PT"/>
        </w:rPr>
        <w:t>sinalizado</w:t>
      </w:r>
      <w:r w:rsidR="009A26FC" w:rsidRPr="00865CA0">
        <w:rPr>
          <w:lang w:eastAsia="pt-PT"/>
        </w:rPr>
        <w:t xml:space="preserve"> por um quadrado verde-claro</w:t>
      </w:r>
      <w:r w:rsidR="000A4FE0">
        <w:rPr>
          <w:lang w:eastAsia="pt-PT"/>
        </w:rPr>
        <w:t xml:space="preserve"> o</w:t>
      </w:r>
      <w:r w:rsidR="00137646" w:rsidRPr="00865CA0">
        <w:rPr>
          <w:lang w:eastAsia="pt-PT"/>
        </w:rPr>
        <w:t xml:space="preserve"> e</w:t>
      </w:r>
      <w:r w:rsidR="0085495A" w:rsidRPr="00865CA0">
        <w:rPr>
          <w:lang w:eastAsia="pt-PT"/>
        </w:rPr>
        <w:t>stad</w:t>
      </w:r>
      <w:r w:rsidR="009A26FC">
        <w:rPr>
          <w:lang w:eastAsia="pt-PT"/>
        </w:rPr>
        <w:t>o em que o processo se encontra.</w:t>
      </w:r>
    </w:p>
    <w:p w:rsidR="003657C9" w:rsidRPr="00865CA0" w:rsidRDefault="003657C9" w:rsidP="00F12EA9">
      <w:pPr>
        <w:rPr>
          <w:lang w:eastAsia="pt-PT"/>
        </w:rPr>
      </w:pPr>
    </w:p>
    <w:p w:rsidR="0085495A" w:rsidRPr="007E0670" w:rsidRDefault="00137646" w:rsidP="00F12EA9">
      <w:pPr>
        <w:rPr>
          <w:lang w:eastAsia="pt-PT"/>
        </w:rPr>
      </w:pPr>
      <w:r>
        <w:rPr>
          <w:noProof/>
          <w:color w:val="984806" w:themeColor="accent6" w:themeShade="80"/>
          <w:lang w:eastAsia="pt-PT"/>
        </w:rPr>
        <w:drawing>
          <wp:inline distT="0" distB="0" distL="0" distR="0">
            <wp:extent cx="5762625" cy="542925"/>
            <wp:effectExtent l="19050" t="0" r="9525" b="0"/>
            <wp:docPr id="3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E61" w:rsidRPr="00865CA0" w:rsidRDefault="00FC2E61" w:rsidP="00F12EA9">
      <w:pPr>
        <w:rPr>
          <w:lang w:eastAsia="pt-PT"/>
        </w:rPr>
      </w:pPr>
    </w:p>
    <w:p w:rsidR="001B1DE7" w:rsidRPr="00865CA0" w:rsidRDefault="005140AD" w:rsidP="00F12EA9">
      <w:pPr>
        <w:rPr>
          <w:lang w:eastAsia="pt-PT"/>
        </w:rPr>
      </w:pPr>
      <w:r w:rsidRPr="00865CA0">
        <w:rPr>
          <w:lang w:eastAsia="pt-PT"/>
        </w:rPr>
        <w:t>De forma resumida, o</w:t>
      </w:r>
      <w:r w:rsidR="0085495A" w:rsidRPr="00865CA0">
        <w:rPr>
          <w:lang w:eastAsia="pt-PT"/>
        </w:rPr>
        <w:t>s estados</w:t>
      </w:r>
      <w:r w:rsidR="00FC2E61" w:rsidRPr="00865CA0">
        <w:rPr>
          <w:lang w:eastAsia="pt-PT"/>
        </w:rPr>
        <w:t xml:space="preserve"> possíveis num p</w:t>
      </w:r>
      <w:r w:rsidR="001B1DE7" w:rsidRPr="00865CA0">
        <w:rPr>
          <w:lang w:eastAsia="pt-PT"/>
        </w:rPr>
        <w:t>rocesso</w:t>
      </w:r>
      <w:r w:rsidR="00CE1E5C">
        <w:rPr>
          <w:lang w:eastAsia="pt-PT"/>
        </w:rPr>
        <w:t xml:space="preserve"> de Rent-a-C</w:t>
      </w:r>
      <w:r w:rsidR="001B1DE7" w:rsidRPr="00865CA0">
        <w:rPr>
          <w:lang w:eastAsia="pt-PT"/>
        </w:rPr>
        <w:t>ar</w:t>
      </w:r>
      <w:r w:rsidR="009406B7" w:rsidRPr="00865CA0">
        <w:rPr>
          <w:lang w:eastAsia="pt-PT"/>
        </w:rPr>
        <w:t xml:space="preserve"> são:</w:t>
      </w:r>
    </w:p>
    <w:p w:rsidR="00B2668C" w:rsidRPr="00865CA0" w:rsidRDefault="00B2668C" w:rsidP="00F12EA9">
      <w:pPr>
        <w:rPr>
          <w:lang w:eastAsia="pt-PT"/>
        </w:rPr>
      </w:pPr>
      <w:r w:rsidRPr="00865CA0">
        <w:rPr>
          <w:b/>
          <w:lang w:eastAsia="pt-PT"/>
        </w:rPr>
        <w:t>Novo:</w:t>
      </w:r>
      <w:r w:rsidRPr="00865CA0">
        <w:rPr>
          <w:lang w:eastAsia="pt-PT"/>
        </w:rPr>
        <w:t xml:space="preserve"> </w:t>
      </w:r>
      <w:r w:rsidR="005A1B75" w:rsidRPr="00865CA0">
        <w:rPr>
          <w:lang w:eastAsia="pt-PT"/>
        </w:rPr>
        <w:t xml:space="preserve">é iniciado </w:t>
      </w:r>
      <w:r w:rsidR="0085495A" w:rsidRPr="00865CA0">
        <w:rPr>
          <w:lang w:eastAsia="pt-PT"/>
        </w:rPr>
        <w:t xml:space="preserve">um </w:t>
      </w:r>
      <w:r w:rsidR="001C1BFB" w:rsidRPr="00865CA0">
        <w:rPr>
          <w:lang w:eastAsia="pt-PT"/>
        </w:rPr>
        <w:t xml:space="preserve">novo </w:t>
      </w:r>
      <w:r w:rsidR="00CE1E5C">
        <w:rPr>
          <w:lang w:eastAsia="pt-PT"/>
        </w:rPr>
        <w:t>pedido de Rent-a-C</w:t>
      </w:r>
      <w:r w:rsidR="0085495A" w:rsidRPr="00865CA0">
        <w:rPr>
          <w:lang w:eastAsia="pt-PT"/>
        </w:rPr>
        <w:t>ar</w:t>
      </w:r>
      <w:r w:rsidR="009A2504" w:rsidRPr="00865CA0">
        <w:rPr>
          <w:lang w:eastAsia="pt-PT"/>
        </w:rPr>
        <w:t xml:space="preserve"> por um utilizador</w:t>
      </w:r>
      <w:r w:rsidR="00901C65">
        <w:rPr>
          <w:lang w:eastAsia="pt-PT"/>
        </w:rPr>
        <w:t xml:space="preserve"> Rent-a-Car ou pelo gestor de Rent-a-C</w:t>
      </w:r>
      <w:r w:rsidR="00076D63">
        <w:rPr>
          <w:lang w:eastAsia="pt-PT"/>
        </w:rPr>
        <w:t>ar</w:t>
      </w:r>
      <w:r w:rsidR="004606F4">
        <w:rPr>
          <w:lang w:eastAsia="pt-PT"/>
        </w:rPr>
        <w:t>;</w:t>
      </w:r>
    </w:p>
    <w:p w:rsidR="0085495A" w:rsidRDefault="0085495A" w:rsidP="00F12EA9">
      <w:pPr>
        <w:rPr>
          <w:lang w:eastAsia="pt-PT"/>
        </w:rPr>
      </w:pPr>
      <w:r w:rsidRPr="00865CA0">
        <w:rPr>
          <w:b/>
          <w:lang w:eastAsia="pt-PT"/>
        </w:rPr>
        <w:t>Autorização:</w:t>
      </w:r>
      <w:r w:rsidRPr="00865CA0">
        <w:rPr>
          <w:lang w:eastAsia="pt-PT"/>
        </w:rPr>
        <w:t xml:space="preserve"> o pedido</w:t>
      </w:r>
      <w:r w:rsidR="00692B8F">
        <w:rPr>
          <w:lang w:eastAsia="pt-PT"/>
        </w:rPr>
        <w:t xml:space="preserve"> foi submetido e</w:t>
      </w:r>
      <w:r w:rsidRPr="00865CA0">
        <w:rPr>
          <w:lang w:eastAsia="pt-PT"/>
        </w:rPr>
        <w:t xml:space="preserve"> aguarda autoriz</w:t>
      </w:r>
      <w:r w:rsidR="004606F4">
        <w:rPr>
          <w:lang w:eastAsia="pt-PT"/>
        </w:rPr>
        <w:t>ação</w:t>
      </w:r>
      <w:r w:rsidR="00EF3AD3">
        <w:rPr>
          <w:lang w:eastAsia="pt-PT"/>
        </w:rPr>
        <w:t xml:space="preserve"> do R</w:t>
      </w:r>
      <w:r w:rsidR="005A423C">
        <w:rPr>
          <w:lang w:eastAsia="pt-PT"/>
        </w:rPr>
        <w:t>esponsável direto</w:t>
      </w:r>
      <w:r w:rsidR="00230ADF">
        <w:rPr>
          <w:lang w:eastAsia="pt-PT"/>
        </w:rPr>
        <w:t xml:space="preserve"> ou do R</w:t>
      </w:r>
      <w:r w:rsidR="00076D63">
        <w:rPr>
          <w:lang w:eastAsia="pt-PT"/>
        </w:rPr>
        <w:t>esponsável do centro de custo</w:t>
      </w:r>
      <w:r w:rsidR="004606F4">
        <w:rPr>
          <w:lang w:eastAsia="pt-PT"/>
        </w:rPr>
        <w:t>;</w:t>
      </w:r>
    </w:p>
    <w:p w:rsidR="0090216A" w:rsidRPr="00865CA0" w:rsidRDefault="0090216A" w:rsidP="00F12EA9">
      <w:pPr>
        <w:rPr>
          <w:lang w:eastAsia="pt-PT"/>
        </w:rPr>
      </w:pPr>
      <w:r w:rsidRPr="0090216A">
        <w:rPr>
          <w:b/>
          <w:lang w:eastAsia="pt-PT"/>
        </w:rPr>
        <w:t>Autorização grupo</w:t>
      </w:r>
      <w:r>
        <w:rPr>
          <w:lang w:eastAsia="pt-PT"/>
        </w:rPr>
        <w:t xml:space="preserve">: o pedido aguarda autorização </w:t>
      </w:r>
      <w:r w:rsidR="00EF3AD3">
        <w:rPr>
          <w:lang w:eastAsia="pt-PT"/>
        </w:rPr>
        <w:t xml:space="preserve">de um Autorizador especial, </w:t>
      </w:r>
      <w:r w:rsidR="00A22F85">
        <w:rPr>
          <w:lang w:eastAsia="pt-PT"/>
        </w:rPr>
        <w:t>pelo facto do</w:t>
      </w:r>
      <w:r>
        <w:rPr>
          <w:lang w:eastAsia="pt-PT"/>
        </w:rPr>
        <w:t xml:space="preserve"> grupo do </w:t>
      </w:r>
      <w:r w:rsidR="00A22F85">
        <w:rPr>
          <w:lang w:eastAsia="pt-PT"/>
        </w:rPr>
        <w:t>veículo pedido estar</w:t>
      </w:r>
      <w:r w:rsidR="00EF3AD3">
        <w:rPr>
          <w:lang w:eastAsia="pt-PT"/>
        </w:rPr>
        <w:t xml:space="preserve"> definido</w:t>
      </w:r>
      <w:r>
        <w:rPr>
          <w:lang w:eastAsia="pt-PT"/>
        </w:rPr>
        <w:t xml:space="preserve"> como grupo especial;</w:t>
      </w:r>
    </w:p>
    <w:p w:rsidR="0085495A" w:rsidRPr="00865CA0" w:rsidRDefault="0085495A" w:rsidP="00F12EA9">
      <w:pPr>
        <w:rPr>
          <w:lang w:eastAsia="pt-PT"/>
        </w:rPr>
      </w:pPr>
      <w:r w:rsidRPr="00865CA0">
        <w:rPr>
          <w:b/>
          <w:lang w:eastAsia="pt-PT"/>
        </w:rPr>
        <w:t>Aprovado:</w:t>
      </w:r>
      <w:r w:rsidR="004606F4">
        <w:rPr>
          <w:lang w:eastAsia="pt-PT"/>
        </w:rPr>
        <w:t xml:space="preserve"> o pedido </w:t>
      </w:r>
      <w:r w:rsidR="00076D63">
        <w:rPr>
          <w:lang w:eastAsia="pt-PT"/>
        </w:rPr>
        <w:t>foi</w:t>
      </w:r>
      <w:r w:rsidR="004606F4">
        <w:rPr>
          <w:lang w:eastAsia="pt-PT"/>
        </w:rPr>
        <w:t xml:space="preserve"> auto</w:t>
      </w:r>
      <w:r w:rsidR="009A26FC">
        <w:rPr>
          <w:lang w:eastAsia="pt-PT"/>
        </w:rPr>
        <w:t>rizado</w:t>
      </w:r>
      <w:r w:rsidR="009709B8">
        <w:rPr>
          <w:lang w:eastAsia="pt-PT"/>
        </w:rPr>
        <w:t xml:space="preserve"> por todos os autorizadores envolvidos no processo</w:t>
      </w:r>
      <w:r w:rsidR="004606F4">
        <w:rPr>
          <w:lang w:eastAsia="pt-PT"/>
        </w:rPr>
        <w:t>;</w:t>
      </w:r>
    </w:p>
    <w:p w:rsidR="0085495A" w:rsidRPr="00865CA0" w:rsidRDefault="0085495A" w:rsidP="00F12EA9">
      <w:r w:rsidRPr="00865CA0">
        <w:rPr>
          <w:b/>
          <w:lang w:eastAsia="pt-PT"/>
        </w:rPr>
        <w:t>Confirmado:</w:t>
      </w:r>
      <w:r w:rsidR="001B1DE7" w:rsidRPr="00865CA0">
        <w:rPr>
          <w:lang w:eastAsia="pt-PT"/>
        </w:rPr>
        <w:t xml:space="preserve"> </w:t>
      </w:r>
      <w:r w:rsidR="00901C65">
        <w:rPr>
          <w:lang w:eastAsia="pt-PT"/>
        </w:rPr>
        <w:t>o gestor de Rent-a-C</w:t>
      </w:r>
      <w:r w:rsidR="00692B8F">
        <w:rPr>
          <w:lang w:eastAsia="pt-PT"/>
        </w:rPr>
        <w:t>ar confirma</w:t>
      </w:r>
      <w:r w:rsidR="004606F4">
        <w:rPr>
          <w:lang w:eastAsia="pt-PT"/>
        </w:rPr>
        <w:t xml:space="preserve"> que o veículo está reservado</w:t>
      </w:r>
      <w:r w:rsidR="00076D63">
        <w:rPr>
          <w:lang w:eastAsia="pt-PT"/>
        </w:rPr>
        <w:t>. Se o código de reserva foi configurado como obrigatório</w:t>
      </w:r>
      <w:r w:rsidR="00692B8F">
        <w:rPr>
          <w:lang w:eastAsia="pt-PT"/>
        </w:rPr>
        <w:t>,</w:t>
      </w:r>
      <w:r w:rsidR="00076D63">
        <w:rPr>
          <w:lang w:eastAsia="pt-PT"/>
        </w:rPr>
        <w:t xml:space="preserve"> </w:t>
      </w:r>
      <w:r w:rsidR="00692B8F">
        <w:rPr>
          <w:lang w:eastAsia="pt-PT"/>
        </w:rPr>
        <w:t>este campo do processo tem de estar preenc</w:t>
      </w:r>
      <w:r w:rsidR="00331C51">
        <w:rPr>
          <w:lang w:eastAsia="pt-PT"/>
        </w:rPr>
        <w:t>hido para passar para o estado “C</w:t>
      </w:r>
      <w:r w:rsidR="00692B8F">
        <w:rPr>
          <w:lang w:eastAsia="pt-PT"/>
        </w:rPr>
        <w:t>onfirmado</w:t>
      </w:r>
      <w:r w:rsidR="00331C51">
        <w:rPr>
          <w:lang w:eastAsia="pt-PT"/>
        </w:rPr>
        <w:t>”</w:t>
      </w:r>
      <w:r w:rsidR="00692B8F">
        <w:rPr>
          <w:lang w:eastAsia="pt-PT"/>
        </w:rPr>
        <w:t xml:space="preserve"> pela seleção do botão |</w:t>
      </w:r>
      <w:r w:rsidR="00692B8F" w:rsidRPr="00692B8F">
        <w:rPr>
          <w:b/>
          <w:lang w:eastAsia="pt-PT"/>
        </w:rPr>
        <w:t>Confirma</w:t>
      </w:r>
      <w:r w:rsidR="00E51C53">
        <w:rPr>
          <w:b/>
          <w:lang w:eastAsia="pt-PT"/>
        </w:rPr>
        <w:t>r</w:t>
      </w:r>
      <w:r w:rsidR="00692B8F">
        <w:rPr>
          <w:lang w:eastAsia="pt-PT"/>
        </w:rPr>
        <w:t>|</w:t>
      </w:r>
      <w:r w:rsidR="004606F4">
        <w:rPr>
          <w:lang w:eastAsia="pt-PT"/>
        </w:rPr>
        <w:t>;</w:t>
      </w:r>
    </w:p>
    <w:p w:rsidR="00230ADF" w:rsidRDefault="0085495A" w:rsidP="00F12EA9">
      <w:pPr>
        <w:rPr>
          <w:lang w:eastAsia="pt-PT"/>
        </w:rPr>
      </w:pPr>
      <w:r w:rsidRPr="00865CA0">
        <w:rPr>
          <w:b/>
          <w:lang w:eastAsia="pt-PT"/>
        </w:rPr>
        <w:t>Circulação:</w:t>
      </w:r>
      <w:r w:rsidR="004606F4">
        <w:rPr>
          <w:lang w:eastAsia="pt-PT"/>
        </w:rPr>
        <w:t xml:space="preserve"> </w:t>
      </w:r>
      <w:r w:rsidR="0064120B">
        <w:rPr>
          <w:lang w:eastAsia="pt-PT"/>
        </w:rPr>
        <w:t>a passagem para este estado indica que o condutor levantou o veículo</w:t>
      </w:r>
      <w:r w:rsidR="00230ADF">
        <w:rPr>
          <w:lang w:eastAsia="pt-PT"/>
        </w:rPr>
        <w:t>.</w:t>
      </w:r>
    </w:p>
    <w:p w:rsidR="0064120B" w:rsidRDefault="00692B8F" w:rsidP="00F12EA9">
      <w:pPr>
        <w:rPr>
          <w:lang w:eastAsia="pt-PT"/>
        </w:rPr>
      </w:pPr>
      <w:r>
        <w:rPr>
          <w:lang w:eastAsia="pt-PT"/>
        </w:rPr>
        <w:t xml:space="preserve">Se o campo Código de reserva é obrigatório o processo tem de estar no estado </w:t>
      </w:r>
      <w:r w:rsidR="00331C51">
        <w:rPr>
          <w:lang w:eastAsia="pt-PT"/>
        </w:rPr>
        <w:t>“</w:t>
      </w:r>
      <w:r>
        <w:rPr>
          <w:lang w:eastAsia="pt-PT"/>
        </w:rPr>
        <w:t>Confirmado</w:t>
      </w:r>
      <w:r w:rsidR="00331C51">
        <w:rPr>
          <w:lang w:eastAsia="pt-PT"/>
        </w:rPr>
        <w:t>”</w:t>
      </w:r>
      <w:r>
        <w:rPr>
          <w:lang w:eastAsia="pt-PT"/>
        </w:rPr>
        <w:t xml:space="preserve"> para passar para este estado</w:t>
      </w:r>
      <w:r w:rsidR="0064120B">
        <w:rPr>
          <w:lang w:eastAsia="pt-PT"/>
        </w:rPr>
        <w:t>,</w:t>
      </w:r>
      <w:r>
        <w:rPr>
          <w:lang w:eastAsia="pt-PT"/>
        </w:rPr>
        <w:t xml:space="preserve"> </w:t>
      </w:r>
      <w:r w:rsidR="0064120B">
        <w:rPr>
          <w:lang w:eastAsia="pt-PT"/>
        </w:rPr>
        <w:t>selecionando o botão |</w:t>
      </w:r>
      <w:r w:rsidR="0064120B" w:rsidRPr="0064120B">
        <w:rPr>
          <w:b/>
          <w:lang w:eastAsia="pt-PT"/>
        </w:rPr>
        <w:t>Circulação</w:t>
      </w:r>
      <w:r w:rsidR="0064120B">
        <w:rPr>
          <w:lang w:eastAsia="pt-PT"/>
        </w:rPr>
        <w:t>|. Deve ser confirmado o local e a data efetiva do levantamento.</w:t>
      </w:r>
    </w:p>
    <w:p w:rsidR="0064120B" w:rsidRDefault="00A22F85" w:rsidP="00F12EA9">
      <w:pPr>
        <w:rPr>
          <w:lang w:eastAsia="pt-PT"/>
        </w:rPr>
      </w:pPr>
      <w:r>
        <w:rPr>
          <w:lang w:eastAsia="pt-PT"/>
        </w:rPr>
        <w:t xml:space="preserve">Se o processo estiver no estado </w:t>
      </w:r>
      <w:r w:rsidR="00331C51">
        <w:rPr>
          <w:lang w:eastAsia="pt-PT"/>
        </w:rPr>
        <w:t>“</w:t>
      </w:r>
      <w:r>
        <w:rPr>
          <w:lang w:eastAsia="pt-PT"/>
        </w:rPr>
        <w:t>Aprovado</w:t>
      </w:r>
      <w:r w:rsidR="00331C51">
        <w:rPr>
          <w:lang w:eastAsia="pt-PT"/>
        </w:rPr>
        <w:t>”,</w:t>
      </w:r>
      <w:r>
        <w:rPr>
          <w:lang w:eastAsia="pt-PT"/>
        </w:rPr>
        <w:t xml:space="preserve"> ou </w:t>
      </w:r>
      <w:r w:rsidR="00331C51">
        <w:rPr>
          <w:lang w:eastAsia="pt-PT"/>
        </w:rPr>
        <w:t>“</w:t>
      </w:r>
      <w:r>
        <w:rPr>
          <w:lang w:eastAsia="pt-PT"/>
        </w:rPr>
        <w:t>Confirmado</w:t>
      </w:r>
      <w:r w:rsidR="00331C51">
        <w:rPr>
          <w:lang w:eastAsia="pt-PT"/>
        </w:rPr>
        <w:t>”,</w:t>
      </w:r>
      <w:r>
        <w:rPr>
          <w:lang w:eastAsia="pt-PT"/>
        </w:rPr>
        <w:t xml:space="preserve"> e s</w:t>
      </w:r>
      <w:r w:rsidR="00E51C53">
        <w:rPr>
          <w:lang w:eastAsia="pt-PT"/>
        </w:rPr>
        <w:t>e o campo Código de reserva não é obrigatório</w:t>
      </w:r>
      <w:r w:rsidR="0064120B">
        <w:rPr>
          <w:lang w:eastAsia="pt-PT"/>
        </w:rPr>
        <w:t>,</w:t>
      </w:r>
      <w:r w:rsidR="00E51C53">
        <w:rPr>
          <w:lang w:eastAsia="pt-PT"/>
        </w:rPr>
        <w:t xml:space="preserve"> </w:t>
      </w:r>
      <w:r w:rsidR="00AF1FE6">
        <w:rPr>
          <w:lang w:eastAsia="pt-PT"/>
        </w:rPr>
        <w:t>n</w:t>
      </w:r>
      <w:r w:rsidR="0064120B">
        <w:rPr>
          <w:lang w:eastAsia="pt-PT"/>
        </w:rPr>
        <w:t xml:space="preserve">a data </w:t>
      </w:r>
      <w:r w:rsidR="00AF1FE6">
        <w:rPr>
          <w:lang w:eastAsia="pt-PT"/>
        </w:rPr>
        <w:t xml:space="preserve">e hora </w:t>
      </w:r>
      <w:r w:rsidR="0064120B">
        <w:rPr>
          <w:lang w:eastAsia="pt-PT"/>
        </w:rPr>
        <w:t>de levantamento</w:t>
      </w:r>
      <w:r w:rsidR="00AF1FE6">
        <w:rPr>
          <w:lang w:eastAsia="pt-PT"/>
        </w:rPr>
        <w:t xml:space="preserve"> registada no</w:t>
      </w:r>
      <w:r w:rsidR="00FA266A">
        <w:rPr>
          <w:lang w:eastAsia="pt-PT"/>
        </w:rPr>
        <w:t xml:space="preserve"> pedido</w:t>
      </w:r>
      <w:r w:rsidR="0064120B">
        <w:rPr>
          <w:lang w:eastAsia="pt-PT"/>
        </w:rPr>
        <w:t xml:space="preserve">, </w:t>
      </w:r>
      <w:r>
        <w:rPr>
          <w:lang w:eastAsia="pt-PT"/>
        </w:rPr>
        <w:t xml:space="preserve">o processo </w:t>
      </w:r>
      <w:r w:rsidR="00E51C53">
        <w:rPr>
          <w:lang w:eastAsia="pt-PT"/>
        </w:rPr>
        <w:t>passa automaticamente para este estado</w:t>
      </w:r>
      <w:r w:rsidR="00331C51">
        <w:rPr>
          <w:lang w:eastAsia="pt-PT"/>
        </w:rPr>
        <w:t xml:space="preserve"> “</w:t>
      </w:r>
      <w:r w:rsidR="00AF1FE6">
        <w:rPr>
          <w:lang w:eastAsia="pt-PT"/>
        </w:rPr>
        <w:t>C</w:t>
      </w:r>
      <w:r w:rsidR="00331C51">
        <w:rPr>
          <w:lang w:eastAsia="pt-PT"/>
        </w:rPr>
        <w:t>irculação”</w:t>
      </w:r>
      <w:r>
        <w:rPr>
          <w:lang w:eastAsia="pt-PT"/>
        </w:rPr>
        <w:t>.</w:t>
      </w:r>
    </w:p>
    <w:p w:rsidR="00AC48C7" w:rsidRDefault="0085495A" w:rsidP="00F12EA9">
      <w:pPr>
        <w:rPr>
          <w:lang w:eastAsia="pt-PT"/>
        </w:rPr>
      </w:pPr>
      <w:r w:rsidRPr="00865CA0">
        <w:rPr>
          <w:b/>
          <w:lang w:eastAsia="pt-PT"/>
        </w:rPr>
        <w:t>Devolução:</w:t>
      </w:r>
      <w:r w:rsidR="004606F4">
        <w:rPr>
          <w:lang w:eastAsia="pt-PT"/>
        </w:rPr>
        <w:t xml:space="preserve"> passa para este estado</w:t>
      </w:r>
      <w:r w:rsidR="00076D63">
        <w:rPr>
          <w:lang w:eastAsia="pt-PT"/>
        </w:rPr>
        <w:t xml:space="preserve"> automaticamente quando ultrapassada a data de devolução indicada no processo. Pode igualmente </w:t>
      </w:r>
      <w:r w:rsidR="0064120B">
        <w:rPr>
          <w:lang w:eastAsia="pt-PT"/>
        </w:rPr>
        <w:t>passar para este estado mais cedo</w:t>
      </w:r>
      <w:r w:rsidR="00076D63">
        <w:rPr>
          <w:lang w:eastAsia="pt-PT"/>
        </w:rPr>
        <w:t xml:space="preserve">, </w:t>
      </w:r>
      <w:r w:rsidR="0064120B">
        <w:rPr>
          <w:lang w:eastAsia="pt-PT"/>
        </w:rPr>
        <w:t xml:space="preserve">se o </w:t>
      </w:r>
      <w:r w:rsidR="00901C65">
        <w:rPr>
          <w:lang w:eastAsia="pt-PT"/>
        </w:rPr>
        <w:t>gestor de Rent-a-C</w:t>
      </w:r>
      <w:r w:rsidR="001B6416">
        <w:rPr>
          <w:lang w:eastAsia="pt-PT"/>
        </w:rPr>
        <w:t>ar,</w:t>
      </w:r>
      <w:r w:rsidR="0064120B">
        <w:rPr>
          <w:lang w:eastAsia="pt-PT"/>
        </w:rPr>
        <w:t xml:space="preserve"> ou </w:t>
      </w:r>
      <w:r w:rsidR="001B6416">
        <w:rPr>
          <w:lang w:eastAsia="pt-PT"/>
        </w:rPr>
        <w:t xml:space="preserve">o utilizador, </w:t>
      </w:r>
      <w:r w:rsidR="0064120B">
        <w:rPr>
          <w:lang w:eastAsia="pt-PT"/>
        </w:rPr>
        <w:t>selecionar</w:t>
      </w:r>
      <w:r w:rsidR="00076D63">
        <w:rPr>
          <w:lang w:eastAsia="pt-PT"/>
        </w:rPr>
        <w:t xml:space="preserve"> o botão |</w:t>
      </w:r>
      <w:r w:rsidR="00076D63" w:rsidRPr="00076D63">
        <w:rPr>
          <w:b/>
          <w:lang w:eastAsia="pt-PT"/>
        </w:rPr>
        <w:t>Devolução</w:t>
      </w:r>
      <w:r w:rsidR="00076D63">
        <w:rPr>
          <w:lang w:eastAsia="pt-PT"/>
        </w:rPr>
        <w:t>|</w:t>
      </w:r>
      <w:r w:rsidR="001B6416">
        <w:rPr>
          <w:lang w:eastAsia="pt-PT"/>
        </w:rPr>
        <w:t xml:space="preserve"> quando o processo se encontra no estado </w:t>
      </w:r>
      <w:r w:rsidR="00331C51">
        <w:rPr>
          <w:lang w:eastAsia="pt-PT"/>
        </w:rPr>
        <w:t>“</w:t>
      </w:r>
      <w:r w:rsidR="001B6416">
        <w:rPr>
          <w:lang w:eastAsia="pt-PT"/>
        </w:rPr>
        <w:t>Confirmado</w:t>
      </w:r>
      <w:r w:rsidR="00331C51">
        <w:rPr>
          <w:lang w:eastAsia="pt-PT"/>
        </w:rPr>
        <w:t>”</w:t>
      </w:r>
      <w:r w:rsidR="00076D63">
        <w:rPr>
          <w:lang w:eastAsia="pt-PT"/>
        </w:rPr>
        <w:t>;</w:t>
      </w:r>
    </w:p>
    <w:p w:rsidR="0085495A" w:rsidRPr="00865CA0" w:rsidRDefault="0085495A" w:rsidP="00F12EA9">
      <w:pPr>
        <w:rPr>
          <w:lang w:eastAsia="pt-PT"/>
        </w:rPr>
      </w:pPr>
      <w:r w:rsidRPr="00865CA0">
        <w:rPr>
          <w:b/>
          <w:lang w:eastAsia="pt-PT"/>
        </w:rPr>
        <w:t>Encerrado:</w:t>
      </w:r>
      <w:r w:rsidR="001B1DE7" w:rsidRPr="00865CA0">
        <w:rPr>
          <w:lang w:eastAsia="pt-PT"/>
        </w:rPr>
        <w:t xml:space="preserve"> </w:t>
      </w:r>
      <w:r w:rsidR="00230ADF">
        <w:rPr>
          <w:lang w:eastAsia="pt-PT"/>
        </w:rPr>
        <w:t>(estado</w:t>
      </w:r>
      <w:r w:rsidR="0094181F">
        <w:rPr>
          <w:lang w:eastAsia="pt-PT"/>
        </w:rPr>
        <w:t xml:space="preserve"> final</w:t>
      </w:r>
      <w:r w:rsidR="00230ADF">
        <w:rPr>
          <w:lang w:eastAsia="pt-PT"/>
        </w:rPr>
        <w:t xml:space="preserve">) </w:t>
      </w:r>
      <w:r w:rsidR="001B1DE7" w:rsidRPr="00865CA0">
        <w:rPr>
          <w:lang w:eastAsia="pt-PT"/>
        </w:rPr>
        <w:t>encerramento do processo</w:t>
      </w:r>
      <w:r w:rsidR="001B6416">
        <w:rPr>
          <w:lang w:eastAsia="pt-PT"/>
        </w:rPr>
        <w:t xml:space="preserve"> no estado </w:t>
      </w:r>
      <w:r w:rsidR="00331C51">
        <w:rPr>
          <w:lang w:eastAsia="pt-PT"/>
        </w:rPr>
        <w:t>“</w:t>
      </w:r>
      <w:r w:rsidR="001B6416">
        <w:rPr>
          <w:lang w:eastAsia="pt-PT"/>
        </w:rPr>
        <w:t>Circulação</w:t>
      </w:r>
      <w:r w:rsidR="00331C51">
        <w:rPr>
          <w:lang w:eastAsia="pt-PT"/>
        </w:rPr>
        <w:t>”,</w:t>
      </w:r>
      <w:r w:rsidR="001B6416">
        <w:rPr>
          <w:lang w:eastAsia="pt-PT"/>
        </w:rPr>
        <w:t xml:space="preserve"> ou </w:t>
      </w:r>
      <w:r w:rsidR="00331C51">
        <w:rPr>
          <w:lang w:eastAsia="pt-PT"/>
        </w:rPr>
        <w:t>“</w:t>
      </w:r>
      <w:r w:rsidR="001B6416">
        <w:rPr>
          <w:lang w:eastAsia="pt-PT"/>
        </w:rPr>
        <w:t>Devolução</w:t>
      </w:r>
      <w:r w:rsidR="00331C51">
        <w:rPr>
          <w:lang w:eastAsia="pt-PT"/>
        </w:rPr>
        <w:t>”,</w:t>
      </w:r>
      <w:r w:rsidR="001B6416">
        <w:rPr>
          <w:lang w:eastAsia="pt-PT"/>
        </w:rPr>
        <w:t xml:space="preserve"> pela seleção do botão |</w:t>
      </w:r>
      <w:r w:rsidR="001B6416" w:rsidRPr="001B6416">
        <w:rPr>
          <w:b/>
          <w:lang w:eastAsia="pt-PT"/>
        </w:rPr>
        <w:t>Encerrar</w:t>
      </w:r>
      <w:r w:rsidR="001B6416">
        <w:rPr>
          <w:lang w:eastAsia="pt-PT"/>
        </w:rPr>
        <w:t>|</w:t>
      </w:r>
      <w:r w:rsidR="001B1DE7" w:rsidRPr="00865CA0">
        <w:rPr>
          <w:lang w:eastAsia="pt-PT"/>
        </w:rPr>
        <w:t>.</w:t>
      </w:r>
      <w:r w:rsidR="009A26FC">
        <w:rPr>
          <w:lang w:eastAsia="pt-PT"/>
        </w:rPr>
        <w:t xml:space="preserve"> </w:t>
      </w:r>
      <w:r w:rsidR="001B6416">
        <w:rPr>
          <w:lang w:eastAsia="pt-PT"/>
        </w:rPr>
        <w:t xml:space="preserve">O encerramento pode ser feito pelo utilizador ou </w:t>
      </w:r>
      <w:r w:rsidR="00AC48C7">
        <w:rPr>
          <w:lang w:eastAsia="pt-PT"/>
        </w:rPr>
        <w:t>pel</w:t>
      </w:r>
      <w:r w:rsidR="00901C65">
        <w:rPr>
          <w:lang w:eastAsia="pt-PT"/>
        </w:rPr>
        <w:t>o gestor de Rent-a-C</w:t>
      </w:r>
      <w:r w:rsidR="001B6416">
        <w:rPr>
          <w:lang w:eastAsia="pt-PT"/>
        </w:rPr>
        <w:t>ar.</w:t>
      </w:r>
    </w:p>
    <w:p w:rsidR="00AC48C7" w:rsidRPr="00AC48C7" w:rsidRDefault="00AC48C7" w:rsidP="00F12EA9">
      <w:pPr>
        <w:rPr>
          <w:lang w:eastAsia="pt-PT"/>
        </w:rPr>
      </w:pPr>
      <w:r w:rsidRPr="00230ADF">
        <w:rPr>
          <w:b/>
          <w:lang w:eastAsia="pt-PT"/>
        </w:rPr>
        <w:lastRenderedPageBreak/>
        <w:t>Recusado</w:t>
      </w:r>
      <w:r w:rsidR="0094181F">
        <w:rPr>
          <w:lang w:eastAsia="pt-PT"/>
        </w:rPr>
        <w:t>: (estado final</w:t>
      </w:r>
      <w:r>
        <w:rPr>
          <w:lang w:eastAsia="pt-PT"/>
        </w:rPr>
        <w:t>) estado do processo quando o pedido em Autorização, ou Autorização grupo, é rejeitado pelo Responsável direto, ou o Responsável do centro de custo, ou o Autorizador especial.</w:t>
      </w:r>
    </w:p>
    <w:p w:rsidR="00684E48" w:rsidRPr="00865CA0" w:rsidRDefault="001B6416" w:rsidP="00F12EA9">
      <w:pPr>
        <w:rPr>
          <w:lang w:eastAsia="pt-PT"/>
        </w:rPr>
      </w:pPr>
      <w:r w:rsidRPr="00230ADF">
        <w:rPr>
          <w:b/>
          <w:lang w:eastAsia="pt-PT"/>
        </w:rPr>
        <w:t>Cancelado</w:t>
      </w:r>
      <w:r>
        <w:rPr>
          <w:lang w:eastAsia="pt-PT"/>
        </w:rPr>
        <w:t xml:space="preserve">: </w:t>
      </w:r>
      <w:r w:rsidR="0094181F">
        <w:rPr>
          <w:lang w:eastAsia="pt-PT"/>
        </w:rPr>
        <w:t>(estado final</w:t>
      </w:r>
      <w:r w:rsidR="00230ADF">
        <w:rPr>
          <w:lang w:eastAsia="pt-PT"/>
        </w:rPr>
        <w:t xml:space="preserve">) </w:t>
      </w:r>
      <w:r>
        <w:rPr>
          <w:lang w:eastAsia="pt-PT"/>
        </w:rPr>
        <w:t>pro</w:t>
      </w:r>
      <w:r w:rsidR="00901C65">
        <w:rPr>
          <w:lang w:eastAsia="pt-PT"/>
        </w:rPr>
        <w:t xml:space="preserve">cesso cancelado pelo </w:t>
      </w:r>
      <w:r w:rsidR="002D1621">
        <w:rPr>
          <w:lang w:eastAsia="pt-PT"/>
        </w:rPr>
        <w:t xml:space="preserve">utilizador ou </w:t>
      </w:r>
      <w:r w:rsidR="00901C65">
        <w:rPr>
          <w:lang w:eastAsia="pt-PT"/>
        </w:rPr>
        <w:t>gestor de Rent-a-C</w:t>
      </w:r>
      <w:r>
        <w:rPr>
          <w:lang w:eastAsia="pt-PT"/>
        </w:rPr>
        <w:t xml:space="preserve">ar </w:t>
      </w:r>
      <w:r w:rsidR="00230ADF">
        <w:rPr>
          <w:lang w:eastAsia="pt-PT"/>
        </w:rPr>
        <w:t>pela seleção do botão |</w:t>
      </w:r>
      <w:r w:rsidR="00230ADF" w:rsidRPr="001B6416">
        <w:rPr>
          <w:b/>
          <w:lang w:eastAsia="pt-PT"/>
        </w:rPr>
        <w:t>Cancela</w:t>
      </w:r>
      <w:r w:rsidR="00230ADF">
        <w:rPr>
          <w:b/>
          <w:lang w:eastAsia="pt-PT"/>
        </w:rPr>
        <w:t>r</w:t>
      </w:r>
      <w:r w:rsidR="002D1621">
        <w:rPr>
          <w:lang w:eastAsia="pt-PT"/>
        </w:rPr>
        <w:t xml:space="preserve">|, sendo que: </w:t>
      </w:r>
      <w:r w:rsidR="00C82627">
        <w:rPr>
          <w:lang w:eastAsia="pt-PT"/>
        </w:rPr>
        <w:t xml:space="preserve">o processo pode ser cancelado pelo utilizador apenas no estado “Novo” e </w:t>
      </w:r>
      <w:r w:rsidR="002D1621">
        <w:rPr>
          <w:lang w:eastAsia="pt-PT"/>
        </w:rPr>
        <w:t>pelo gestor</w:t>
      </w:r>
      <w:r w:rsidR="00C82627">
        <w:rPr>
          <w:lang w:eastAsia="pt-PT"/>
        </w:rPr>
        <w:t xml:space="preserve"> de Rent-a-Car</w:t>
      </w:r>
      <w:r w:rsidR="002D1621">
        <w:rPr>
          <w:lang w:eastAsia="pt-PT"/>
        </w:rPr>
        <w:t xml:space="preserve"> </w:t>
      </w:r>
      <w:r w:rsidR="00331C51">
        <w:rPr>
          <w:lang w:eastAsia="pt-PT"/>
        </w:rPr>
        <w:t>nos</w:t>
      </w:r>
      <w:r w:rsidR="00AC48C7">
        <w:rPr>
          <w:lang w:eastAsia="pt-PT"/>
        </w:rPr>
        <w:t xml:space="preserve"> estado</w:t>
      </w:r>
      <w:r w:rsidR="00331C51">
        <w:rPr>
          <w:lang w:eastAsia="pt-PT"/>
        </w:rPr>
        <w:t>s</w:t>
      </w:r>
      <w:r>
        <w:rPr>
          <w:lang w:eastAsia="pt-PT"/>
        </w:rPr>
        <w:t xml:space="preserve"> </w:t>
      </w:r>
      <w:r w:rsidR="00331C51">
        <w:rPr>
          <w:lang w:eastAsia="pt-PT"/>
        </w:rPr>
        <w:t>“Novo”</w:t>
      </w:r>
      <w:r w:rsidR="00230ADF">
        <w:rPr>
          <w:lang w:eastAsia="pt-PT"/>
        </w:rPr>
        <w:t xml:space="preserve">, </w:t>
      </w:r>
      <w:r w:rsidR="00331C51">
        <w:rPr>
          <w:lang w:eastAsia="pt-PT"/>
        </w:rPr>
        <w:t>“Aprovado”, “Confirmado”</w:t>
      </w:r>
      <w:r w:rsidR="00AC48C7">
        <w:rPr>
          <w:lang w:eastAsia="pt-PT"/>
        </w:rPr>
        <w:t xml:space="preserve">, </w:t>
      </w:r>
      <w:r w:rsidR="00331C51">
        <w:rPr>
          <w:lang w:eastAsia="pt-PT"/>
        </w:rPr>
        <w:t>“Circulação”</w:t>
      </w:r>
      <w:r w:rsidR="002D1621">
        <w:rPr>
          <w:lang w:eastAsia="pt-PT"/>
        </w:rPr>
        <w:t xml:space="preserve"> e </w:t>
      </w:r>
      <w:r w:rsidR="00331C51">
        <w:rPr>
          <w:lang w:eastAsia="pt-PT"/>
        </w:rPr>
        <w:t>“Devolução</w:t>
      </w:r>
      <w:r w:rsidR="002D1621">
        <w:rPr>
          <w:lang w:eastAsia="pt-PT"/>
        </w:rPr>
        <w:t>.</w:t>
      </w:r>
    </w:p>
    <w:p w:rsidR="00230ADF" w:rsidRDefault="00230ADF" w:rsidP="00436CC2">
      <w:pPr>
        <w:rPr>
          <w:lang w:eastAsia="pt-PT"/>
        </w:rPr>
      </w:pPr>
    </w:p>
    <w:p w:rsidR="00436CC2" w:rsidRPr="00865CA0" w:rsidRDefault="00436CC2" w:rsidP="00436CC2">
      <w:pPr>
        <w:rPr>
          <w:lang w:eastAsia="pt-PT"/>
        </w:rPr>
      </w:pPr>
      <w:r w:rsidRPr="00865CA0">
        <w:rPr>
          <w:lang w:eastAsia="pt-PT"/>
        </w:rPr>
        <w:t>A figura seguinte apresenta esquematicamen</w:t>
      </w:r>
      <w:r w:rsidR="00CE1E5C">
        <w:rPr>
          <w:lang w:eastAsia="pt-PT"/>
        </w:rPr>
        <w:t>te as etapas de um processo de Rent-a-C</w:t>
      </w:r>
      <w:r w:rsidRPr="00865CA0">
        <w:rPr>
          <w:lang w:eastAsia="pt-PT"/>
        </w:rPr>
        <w:t>ar com indic</w:t>
      </w:r>
      <w:r w:rsidR="00F01E93">
        <w:rPr>
          <w:lang w:eastAsia="pt-PT"/>
        </w:rPr>
        <w:t>ação dos estados</w:t>
      </w:r>
      <w:r w:rsidR="00CB5EA3">
        <w:rPr>
          <w:lang w:eastAsia="pt-PT"/>
        </w:rPr>
        <w:t>, desde da criação até ao encerramento</w:t>
      </w:r>
      <w:r w:rsidRPr="00865CA0">
        <w:rPr>
          <w:lang w:eastAsia="pt-PT"/>
        </w:rPr>
        <w:t>.</w:t>
      </w:r>
    </w:p>
    <w:p w:rsidR="00684E48" w:rsidRPr="00865CA0" w:rsidRDefault="00684E48" w:rsidP="00F12EA9">
      <w:pPr>
        <w:rPr>
          <w:lang w:eastAsia="pt-PT"/>
        </w:rPr>
      </w:pPr>
    </w:p>
    <w:p w:rsidR="00684E48" w:rsidRDefault="00684E48" w:rsidP="00F12EA9">
      <w:pPr>
        <w:rPr>
          <w:lang w:eastAsia="pt-PT"/>
        </w:rPr>
      </w:pPr>
    </w:p>
    <w:p w:rsidR="00684E48" w:rsidRDefault="00684E48" w:rsidP="00F12EA9">
      <w:pPr>
        <w:rPr>
          <w:lang w:eastAsia="pt-PT"/>
        </w:rPr>
      </w:pPr>
    </w:p>
    <w:p w:rsidR="00684E48" w:rsidRDefault="00684E48" w:rsidP="00F12EA9">
      <w:pPr>
        <w:rPr>
          <w:lang w:eastAsia="pt-PT"/>
        </w:rPr>
      </w:pPr>
    </w:p>
    <w:p w:rsidR="00684E48" w:rsidRDefault="00684E48" w:rsidP="00F12EA9">
      <w:pPr>
        <w:rPr>
          <w:lang w:eastAsia="pt-PT"/>
        </w:rPr>
      </w:pPr>
    </w:p>
    <w:p w:rsidR="00684E48" w:rsidRDefault="00684E48" w:rsidP="00F12EA9">
      <w:pPr>
        <w:rPr>
          <w:lang w:eastAsia="pt-PT"/>
        </w:rPr>
        <w:sectPr w:rsidR="00684E48" w:rsidSect="009E5B0E">
          <w:pgSz w:w="11906" w:h="16838" w:code="9"/>
          <w:pgMar w:top="1440" w:right="1134" w:bottom="1440" w:left="1701" w:header="720" w:footer="720" w:gutter="0"/>
          <w:cols w:space="720"/>
        </w:sectPr>
      </w:pPr>
    </w:p>
    <w:p w:rsidR="00BF28FE" w:rsidRPr="00E3295D" w:rsidRDefault="00BF28FE" w:rsidP="005030C9">
      <w:pPr>
        <w:rPr>
          <w:lang w:eastAsia="pt-PT"/>
        </w:rPr>
      </w:pPr>
    </w:p>
    <w:p w:rsidR="00BF28FE" w:rsidRPr="00E3295D" w:rsidRDefault="00BF28FE" w:rsidP="00BF28FE">
      <w:pPr>
        <w:rPr>
          <w:lang w:eastAsia="pt-PT"/>
        </w:rPr>
      </w:pPr>
    </w:p>
    <w:p w:rsidR="00BF28FE" w:rsidRPr="00B1175B" w:rsidRDefault="00C81F31" w:rsidP="00F12EA9">
      <w:pPr>
        <w:jc w:val="center"/>
        <w:rPr>
          <w:lang w:eastAsia="pt-PT"/>
        </w:rPr>
      </w:pPr>
      <w:r>
        <w:rPr>
          <w:noProof/>
          <w:lang w:eastAsia="pt-PT"/>
        </w:rPr>
        <w:drawing>
          <wp:inline distT="0" distB="0" distL="0" distR="0">
            <wp:extent cx="8867775" cy="3257550"/>
            <wp:effectExtent l="19050" t="0" r="9525" b="0"/>
            <wp:docPr id="2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ECD" w:rsidRPr="00D01C79" w:rsidRDefault="00430ECD" w:rsidP="005030C9">
      <w:pPr>
        <w:rPr>
          <w:lang w:eastAsia="pt-PT"/>
        </w:rPr>
      </w:pPr>
    </w:p>
    <w:p w:rsidR="00430ECD" w:rsidRPr="00362A88" w:rsidRDefault="00D01C79" w:rsidP="00430ECD">
      <w:pPr>
        <w:jc w:val="center"/>
        <w:rPr>
          <w:lang w:eastAsia="pt-PT"/>
        </w:rPr>
      </w:pPr>
      <w:r>
        <w:rPr>
          <w:lang w:eastAsia="pt-PT"/>
        </w:rPr>
        <w:t xml:space="preserve">Figura 1 - </w:t>
      </w:r>
      <w:r w:rsidR="00F01E93">
        <w:rPr>
          <w:lang w:eastAsia="pt-PT"/>
        </w:rPr>
        <w:t>Fluxograma</w:t>
      </w:r>
      <w:r w:rsidR="00CE1E5C">
        <w:rPr>
          <w:lang w:eastAsia="pt-PT"/>
        </w:rPr>
        <w:t xml:space="preserve"> das etapas de um processo de R</w:t>
      </w:r>
      <w:r w:rsidR="00430ECD" w:rsidRPr="00362A88">
        <w:rPr>
          <w:lang w:eastAsia="pt-PT"/>
        </w:rPr>
        <w:t>e</w:t>
      </w:r>
      <w:r w:rsidR="00CE1E5C">
        <w:rPr>
          <w:lang w:eastAsia="pt-PT"/>
        </w:rPr>
        <w:t>nt-a-C</w:t>
      </w:r>
      <w:r w:rsidR="00430ECD" w:rsidRPr="00362A88">
        <w:rPr>
          <w:lang w:eastAsia="pt-PT"/>
        </w:rPr>
        <w:t>ar.</w:t>
      </w:r>
    </w:p>
    <w:p w:rsidR="00BF28FE" w:rsidRPr="00436CC2" w:rsidRDefault="00BF28FE" w:rsidP="00F12EA9">
      <w:pPr>
        <w:jc w:val="center"/>
        <w:rPr>
          <w:lang w:eastAsia="pt-PT"/>
        </w:rPr>
      </w:pPr>
    </w:p>
    <w:p w:rsidR="00684E48" w:rsidRPr="00436CC2" w:rsidRDefault="00684E48" w:rsidP="00684E48">
      <w:pPr>
        <w:rPr>
          <w:lang w:eastAsia="pt-PT"/>
        </w:rPr>
      </w:pPr>
    </w:p>
    <w:p w:rsidR="00E50AD4" w:rsidRPr="00436CC2" w:rsidRDefault="00E50AD4" w:rsidP="00F12EA9">
      <w:pPr>
        <w:jc w:val="center"/>
        <w:rPr>
          <w:lang w:eastAsia="pt-PT"/>
        </w:rPr>
      </w:pPr>
    </w:p>
    <w:p w:rsidR="0068337F" w:rsidRPr="00436CC2" w:rsidRDefault="0068337F" w:rsidP="00F12EA9">
      <w:pPr>
        <w:jc w:val="center"/>
        <w:rPr>
          <w:lang w:eastAsia="pt-PT"/>
        </w:rPr>
      </w:pPr>
    </w:p>
    <w:p w:rsidR="00684E48" w:rsidRPr="00436CC2" w:rsidRDefault="00684E48" w:rsidP="00436CC2">
      <w:pPr>
        <w:rPr>
          <w:lang w:eastAsia="pt-PT"/>
        </w:rPr>
        <w:sectPr w:rsidR="00684E48" w:rsidRPr="00436CC2" w:rsidSect="00684E48">
          <w:pgSz w:w="16838" w:h="11906" w:orient="landscape" w:code="9"/>
          <w:pgMar w:top="1701" w:right="1440" w:bottom="1134" w:left="1440" w:header="720" w:footer="720" w:gutter="0"/>
          <w:cols w:space="720"/>
          <w:docGrid w:linePitch="272"/>
        </w:sectPr>
      </w:pPr>
    </w:p>
    <w:p w:rsidR="0048087E" w:rsidRPr="008C1C63" w:rsidRDefault="0048087E" w:rsidP="00EA09B4">
      <w:pPr>
        <w:pStyle w:val="Ttulo2"/>
        <w:rPr>
          <w:lang w:eastAsia="pt-PT"/>
        </w:rPr>
      </w:pPr>
      <w:bookmarkStart w:id="38" w:name="_Toc509233498"/>
      <w:r w:rsidRPr="008C1C63">
        <w:rPr>
          <w:lang w:eastAsia="pt-PT"/>
        </w:rPr>
        <w:lastRenderedPageBreak/>
        <w:t>Criação</w:t>
      </w:r>
      <w:bookmarkEnd w:id="38"/>
    </w:p>
    <w:p w:rsidR="001B4D7B" w:rsidRDefault="003321CB" w:rsidP="008C1C63">
      <w:pPr>
        <w:pStyle w:val="Corpodetexto"/>
      </w:pPr>
      <w:r w:rsidRPr="006E3BD1">
        <w:t>A criação de um processo</w:t>
      </w:r>
      <w:r w:rsidR="00141138" w:rsidRPr="006E3BD1">
        <w:t xml:space="preserve"> de</w:t>
      </w:r>
      <w:r w:rsidR="00CE1E5C">
        <w:t xml:space="preserve"> Rent-a-C</w:t>
      </w:r>
      <w:r w:rsidRPr="006E3BD1">
        <w:t>ar consiste</w:t>
      </w:r>
      <w:r w:rsidR="00AB4C7F" w:rsidRPr="006E3BD1">
        <w:t xml:space="preserve"> </w:t>
      </w:r>
      <w:r w:rsidRPr="006E3BD1">
        <w:t xml:space="preserve">em dar início </w:t>
      </w:r>
      <w:r w:rsidR="00AB4C7F" w:rsidRPr="006E3BD1">
        <w:t xml:space="preserve">aos procedimentos </w:t>
      </w:r>
      <w:r w:rsidR="005A1B75" w:rsidRPr="006E3BD1">
        <w:t>para a</w:t>
      </w:r>
      <w:r w:rsidR="00AB4C7F" w:rsidRPr="006E3BD1">
        <w:t xml:space="preserve"> </w:t>
      </w:r>
      <w:r w:rsidR="00141138" w:rsidRPr="006E3BD1">
        <w:t>requisição</w:t>
      </w:r>
      <w:r w:rsidR="00CE1E5C">
        <w:t xml:space="preserve"> de um veículo em Rent-a-C</w:t>
      </w:r>
      <w:r w:rsidR="00AB4C7F" w:rsidRPr="006E3BD1">
        <w:t xml:space="preserve">ar. </w:t>
      </w:r>
    </w:p>
    <w:p w:rsidR="001B4D7B" w:rsidRDefault="001B4D7B" w:rsidP="008C1C63">
      <w:pPr>
        <w:pStyle w:val="Corpodetexto"/>
      </w:pPr>
    </w:p>
    <w:p w:rsidR="004E236D" w:rsidRDefault="00AB4C7F" w:rsidP="008C1C63">
      <w:pPr>
        <w:pStyle w:val="Corpodetexto"/>
      </w:pPr>
      <w:r w:rsidRPr="006E3BD1">
        <w:t>A funcionalidade para iniciar um processo</w:t>
      </w:r>
      <w:r w:rsidR="008E2BF9" w:rsidRPr="006E3BD1">
        <w:t xml:space="preserve"> de</w:t>
      </w:r>
      <w:r w:rsidR="00CE1E5C">
        <w:t xml:space="preserve"> Rent-a-C</w:t>
      </w:r>
      <w:r w:rsidR="005030C9" w:rsidRPr="006E3BD1">
        <w:t xml:space="preserve">ar </w:t>
      </w:r>
      <w:r w:rsidRPr="006E3BD1">
        <w:t>está acessível aos utilizadores</w:t>
      </w:r>
      <w:r w:rsidR="004E236D">
        <w:t xml:space="preserve"> com um dos seguintes perfis:</w:t>
      </w:r>
    </w:p>
    <w:p w:rsidR="003F141A" w:rsidRDefault="004E236D" w:rsidP="008C1C63">
      <w:pPr>
        <w:pStyle w:val="Corpodetexto"/>
      </w:pPr>
      <w:r>
        <w:t xml:space="preserve">- </w:t>
      </w:r>
      <w:proofErr w:type="gramStart"/>
      <w:r w:rsidR="00AB4C7F" w:rsidRPr="006E3BD1">
        <w:t>perfil</w:t>
      </w:r>
      <w:proofErr w:type="gramEnd"/>
      <w:r w:rsidR="00AB4C7F" w:rsidRPr="006E3BD1">
        <w:t xml:space="preserve"> </w:t>
      </w:r>
      <w:r w:rsidR="00C5481E">
        <w:t>“</w:t>
      </w:r>
      <w:r w:rsidR="00AB4C7F" w:rsidRPr="00C5481E">
        <w:t>Rent-a-</w:t>
      </w:r>
      <w:r w:rsidR="00CE1E5C" w:rsidRPr="00C5481E">
        <w:t>C</w:t>
      </w:r>
      <w:r w:rsidR="00AB4C7F" w:rsidRPr="00C5481E">
        <w:t>ar – Utilização</w:t>
      </w:r>
      <w:r w:rsidR="00C5481E">
        <w:t>”</w:t>
      </w:r>
      <w:r w:rsidR="00D01C79">
        <w:rPr>
          <w:b/>
        </w:rPr>
        <w:t xml:space="preserve"> </w:t>
      </w:r>
      <w:r w:rsidR="00D01C79" w:rsidRPr="00D01C79">
        <w:t>(</w:t>
      </w:r>
      <w:r w:rsidR="00C82627">
        <w:t>“C</w:t>
      </w:r>
      <w:r w:rsidR="00F76613">
        <w:t>ondutor</w:t>
      </w:r>
      <w:r w:rsidR="00C82627">
        <w:t>”</w:t>
      </w:r>
      <w:r w:rsidR="00D01C79" w:rsidRPr="00D01C79">
        <w:t>)</w:t>
      </w:r>
      <w:r w:rsidR="001B4D7B">
        <w:rPr>
          <w:b/>
        </w:rPr>
        <w:t xml:space="preserve"> </w:t>
      </w:r>
      <w:r w:rsidR="001B4D7B" w:rsidRPr="001B4D7B">
        <w:t xml:space="preserve">pelo menu </w:t>
      </w:r>
      <w:r w:rsidR="001B4D7B" w:rsidRPr="003F141A">
        <w:rPr>
          <w:b/>
          <w:color w:val="0070C0"/>
          <w:lang w:eastAsia="pt-PT"/>
        </w:rPr>
        <w:t>Meus &gt; Rent-a-Car</w:t>
      </w:r>
      <w:r w:rsidR="001B4D7B">
        <w:rPr>
          <w:b/>
        </w:rPr>
        <w:t xml:space="preserve"> </w:t>
      </w:r>
      <w:r w:rsidR="004606F4">
        <w:t xml:space="preserve">ou </w:t>
      </w:r>
      <w:r w:rsidR="004606F4" w:rsidRPr="00712A7F">
        <w:t xml:space="preserve">através do link rápido na </w:t>
      </w:r>
      <w:proofErr w:type="spellStart"/>
      <w:r w:rsidR="004606F4" w:rsidRPr="00712A7F">
        <w:rPr>
          <w:i/>
        </w:rPr>
        <w:t>home-page</w:t>
      </w:r>
      <w:proofErr w:type="spellEnd"/>
      <w:r>
        <w:t xml:space="preserve"> (*).</w:t>
      </w:r>
    </w:p>
    <w:p w:rsidR="003F141A" w:rsidRDefault="004E236D" w:rsidP="008C1C63">
      <w:pPr>
        <w:pStyle w:val="Corpodetexto"/>
      </w:pPr>
      <w:r>
        <w:t xml:space="preserve">- </w:t>
      </w:r>
      <w:proofErr w:type="gramStart"/>
      <w:r>
        <w:t>perfil</w:t>
      </w:r>
      <w:proofErr w:type="gramEnd"/>
      <w:r>
        <w:t xml:space="preserve"> “</w:t>
      </w:r>
      <w:r w:rsidR="00524501" w:rsidRPr="00524501">
        <w:t xml:space="preserve">Rent-a-Car </w:t>
      </w:r>
      <w:r w:rsidR="00524501">
        <w:t>–</w:t>
      </w:r>
      <w:r w:rsidR="00524501" w:rsidRPr="00524501">
        <w:t xml:space="preserve"> Gestão</w:t>
      </w:r>
      <w:r w:rsidR="00524501">
        <w:t xml:space="preserve">” pelo menu </w:t>
      </w:r>
      <w:r w:rsidR="00524501">
        <w:rPr>
          <w:b/>
          <w:color w:val="0070C0"/>
          <w:lang w:eastAsia="pt-PT"/>
        </w:rPr>
        <w:t>Gestão</w:t>
      </w:r>
      <w:r w:rsidR="00524501" w:rsidRPr="003F141A">
        <w:rPr>
          <w:b/>
          <w:color w:val="0070C0"/>
          <w:lang w:eastAsia="pt-PT"/>
        </w:rPr>
        <w:t xml:space="preserve"> &gt; Rent-a-Car</w:t>
      </w:r>
      <w:r w:rsidR="00524501">
        <w:t>.</w:t>
      </w:r>
    </w:p>
    <w:p w:rsidR="004E236D" w:rsidRDefault="004E236D" w:rsidP="008C1C63">
      <w:pPr>
        <w:pStyle w:val="Corpodetexto"/>
      </w:pPr>
    </w:p>
    <w:p w:rsidR="00436CC2" w:rsidRDefault="004E236D" w:rsidP="008C1C63">
      <w:pPr>
        <w:pStyle w:val="Corpodetexto"/>
      </w:pPr>
      <w:r>
        <w:t xml:space="preserve">(*) </w:t>
      </w:r>
      <w:r w:rsidR="003F141A">
        <w:t xml:space="preserve">Nota: O </w:t>
      </w:r>
      <w:proofErr w:type="gramStart"/>
      <w:r w:rsidR="003F141A">
        <w:t>link</w:t>
      </w:r>
      <w:proofErr w:type="gramEnd"/>
      <w:r w:rsidR="003F141A">
        <w:t xml:space="preserve"> rápido </w:t>
      </w:r>
      <w:r w:rsidR="00C82627">
        <w:t>só se</w:t>
      </w:r>
      <w:r w:rsidR="003F141A">
        <w:t xml:space="preserve"> encontrar acessível se na</w:t>
      </w:r>
      <w:r w:rsidR="00C82627">
        <w:t>s configurações gerais</w:t>
      </w:r>
      <w:r w:rsidR="003F141A">
        <w:t xml:space="preserve"> da funcionalidade Rent-a-Car for escolhida a opção para mostrar</w:t>
      </w:r>
      <w:r w:rsidR="00C82627">
        <w:t xml:space="preserve"> o link</w:t>
      </w:r>
      <w:r w:rsidR="003F141A">
        <w:t>.</w:t>
      </w:r>
    </w:p>
    <w:p w:rsidR="003F141A" w:rsidRPr="006E3BD1" w:rsidRDefault="003F141A" w:rsidP="008C1C63">
      <w:pPr>
        <w:pStyle w:val="Corpodetexto"/>
      </w:pPr>
    </w:p>
    <w:p w:rsidR="002D0B39" w:rsidRDefault="003F141A" w:rsidP="006E3BD1">
      <w:pPr>
        <w:pStyle w:val="Corpodetexto"/>
      </w:pPr>
      <w:r>
        <w:t>Utilizando o</w:t>
      </w:r>
      <w:r w:rsidR="007D67AC">
        <w:t>s</w:t>
      </w:r>
      <w:r w:rsidR="00436CC2">
        <w:t xml:space="preserve"> menu</w:t>
      </w:r>
      <w:r w:rsidR="007D67AC">
        <w:t>s</w:t>
      </w:r>
      <w:r w:rsidR="00436CC2">
        <w:t xml:space="preserve"> </w:t>
      </w:r>
      <w:proofErr w:type="gramStart"/>
      <w:r>
        <w:rPr>
          <w:b/>
          <w:color w:val="0070C0"/>
          <w:lang w:eastAsia="pt-PT"/>
        </w:rPr>
        <w:t>Meus</w:t>
      </w:r>
      <w:r w:rsidR="007D67AC">
        <w:rPr>
          <w:b/>
          <w:color w:val="0070C0"/>
          <w:lang w:eastAsia="pt-PT"/>
        </w:rPr>
        <w:t xml:space="preserve"> </w:t>
      </w:r>
      <w:r>
        <w:rPr>
          <w:b/>
          <w:color w:val="0070C0"/>
          <w:lang w:eastAsia="pt-PT"/>
        </w:rPr>
        <w:t>&gt;</w:t>
      </w:r>
      <w:proofErr w:type="gramEnd"/>
      <w:r>
        <w:rPr>
          <w:b/>
          <w:color w:val="0070C0"/>
          <w:lang w:eastAsia="pt-PT"/>
        </w:rPr>
        <w:t xml:space="preserve"> Rent-a-C</w:t>
      </w:r>
      <w:r w:rsidRPr="008C1C63">
        <w:rPr>
          <w:b/>
          <w:color w:val="0070C0"/>
          <w:lang w:eastAsia="pt-PT"/>
        </w:rPr>
        <w:t>ar</w:t>
      </w:r>
      <w:r w:rsidR="006118AE">
        <w:rPr>
          <w:b/>
          <w:color w:val="0070C0"/>
          <w:lang w:eastAsia="pt-PT"/>
        </w:rPr>
        <w:t>,</w:t>
      </w:r>
      <w:r w:rsidR="007D67AC">
        <w:t xml:space="preserve"> ou </w:t>
      </w:r>
      <w:r w:rsidR="007D67AC">
        <w:rPr>
          <w:b/>
          <w:color w:val="0070C0"/>
          <w:lang w:eastAsia="pt-PT"/>
        </w:rPr>
        <w:t>Gestão</w:t>
      </w:r>
      <w:r w:rsidR="007D67AC" w:rsidRPr="003F141A">
        <w:rPr>
          <w:b/>
          <w:color w:val="0070C0"/>
          <w:lang w:eastAsia="pt-PT"/>
        </w:rPr>
        <w:t xml:space="preserve"> &gt; Rent-a-Car</w:t>
      </w:r>
      <w:r w:rsidR="006118AE">
        <w:t xml:space="preserve">, </w:t>
      </w:r>
      <w:r w:rsidR="006118AE">
        <w:rPr>
          <w:lang w:eastAsia="pt-PT"/>
        </w:rPr>
        <w:t>é apresentado o ecrã</w:t>
      </w:r>
      <w:r w:rsidR="007D67AC">
        <w:rPr>
          <w:lang w:eastAsia="pt-PT"/>
        </w:rPr>
        <w:t xml:space="preserve"> com</w:t>
      </w:r>
      <w:r>
        <w:rPr>
          <w:lang w:eastAsia="pt-PT"/>
        </w:rPr>
        <w:t xml:space="preserve"> a listagem dos </w:t>
      </w:r>
      <w:r w:rsidRPr="006E3BD1">
        <w:rPr>
          <w:lang w:eastAsia="pt-PT"/>
        </w:rPr>
        <w:t>pedi</w:t>
      </w:r>
      <w:r w:rsidRPr="006E3BD1">
        <w:t xml:space="preserve">dos </w:t>
      </w:r>
      <w:r>
        <w:t>de Rent-</w:t>
      </w:r>
      <w:r w:rsidR="007D67AC">
        <w:t>a-Car efetuados pelo utilizador</w:t>
      </w:r>
      <w:r w:rsidR="006118AE">
        <w:t>,</w:t>
      </w:r>
      <w:r>
        <w:t xml:space="preserve"> </w:t>
      </w:r>
      <w:r w:rsidR="006118AE">
        <w:t>ou pelo gestor. Neste ecrã</w:t>
      </w:r>
      <w:r w:rsidR="007D67AC">
        <w:t xml:space="preserve"> fica igualmente disponível </w:t>
      </w:r>
      <w:r>
        <w:t>o botão |</w:t>
      </w:r>
      <w:r w:rsidRPr="003F141A">
        <w:rPr>
          <w:b/>
        </w:rPr>
        <w:t>Criar</w:t>
      </w:r>
      <w:r>
        <w:t xml:space="preserve">| </w:t>
      </w:r>
      <w:r w:rsidR="00436CC2">
        <w:t xml:space="preserve">para criar um </w:t>
      </w:r>
      <w:r>
        <w:t>novo pedido.</w:t>
      </w:r>
    </w:p>
    <w:p w:rsidR="006118AE" w:rsidRDefault="006118AE" w:rsidP="006E3BD1">
      <w:pPr>
        <w:pStyle w:val="Corpodetexto"/>
      </w:pPr>
    </w:p>
    <w:p w:rsidR="006E3BD1" w:rsidRDefault="006E3BD1" w:rsidP="006E3BD1">
      <w:pPr>
        <w:pStyle w:val="Corpodetexto"/>
      </w:pPr>
      <w:r>
        <w:rPr>
          <w:noProof/>
          <w:color w:val="984806" w:themeColor="accent6" w:themeShade="80"/>
          <w:lang w:eastAsia="pt-PT"/>
        </w:rPr>
        <w:drawing>
          <wp:inline distT="0" distB="0" distL="0" distR="0">
            <wp:extent cx="5753100" cy="2867025"/>
            <wp:effectExtent l="19050" t="0" r="0" b="0"/>
            <wp:docPr id="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BD1" w:rsidRDefault="00D01C79" w:rsidP="006E3BD1">
      <w:pPr>
        <w:pStyle w:val="Corpodetexto"/>
      </w:pPr>
      <w:r>
        <w:t>Figura 2 –</w:t>
      </w:r>
      <w:r w:rsidR="001F0388">
        <w:t xml:space="preserve"> Listagem dos pedidos de </w:t>
      </w:r>
      <w:r w:rsidR="00CE1E5C">
        <w:t>Rent-a-C</w:t>
      </w:r>
      <w:r w:rsidR="001F0388">
        <w:t>ar.</w:t>
      </w:r>
    </w:p>
    <w:p w:rsidR="001F0388" w:rsidRDefault="001F0388" w:rsidP="006E3BD1">
      <w:pPr>
        <w:pStyle w:val="Corpodetexto"/>
      </w:pPr>
    </w:p>
    <w:p w:rsidR="006E3BD1" w:rsidRPr="006E3BD1" w:rsidRDefault="006E3BD1" w:rsidP="006E3BD1">
      <w:pPr>
        <w:pStyle w:val="Corpodetexto"/>
        <w:rPr>
          <w:lang w:eastAsia="pt-PT"/>
        </w:rPr>
      </w:pPr>
      <w:r>
        <w:t>Ao clicar</w:t>
      </w:r>
      <w:r w:rsidR="00436CC2" w:rsidRPr="008C1C63">
        <w:t xml:space="preserve"> no botão </w:t>
      </w:r>
      <w:r w:rsidR="00436CC2" w:rsidRPr="00952DBA">
        <w:t>|</w:t>
      </w:r>
      <w:r w:rsidR="00436CC2" w:rsidRPr="008C1C63">
        <w:rPr>
          <w:b/>
        </w:rPr>
        <w:t>Criar</w:t>
      </w:r>
      <w:r w:rsidR="00436CC2" w:rsidRPr="00952DBA">
        <w:t>|</w:t>
      </w:r>
      <w:r>
        <w:t xml:space="preserve"> deve-se proceder</w:t>
      </w:r>
      <w:r w:rsidR="00436CC2" w:rsidRPr="008C1C63">
        <w:t xml:space="preserve"> ao preenchimento dos campos necessários</w:t>
      </w:r>
      <w:r>
        <w:t xml:space="preserve"> para iniciar um novo pedido</w:t>
      </w:r>
      <w:r w:rsidR="00436CC2" w:rsidRPr="008C1C63">
        <w:t>.</w:t>
      </w:r>
      <w:r>
        <w:t xml:space="preserve"> Após o preenchimento o pedido pode ser “guardado” ou “guardado e submetido”. Se o pedido for apenas guardado este permanece no estado “Novo” e em qualquer altura pode ser submetido ou cancelado.</w:t>
      </w:r>
      <w:r w:rsidRPr="006E3BD1">
        <w:rPr>
          <w:lang w:eastAsia="pt-PT"/>
        </w:rPr>
        <w:t xml:space="preserve"> Ao ser submetido o processo passa para o estado </w:t>
      </w:r>
      <w:r>
        <w:rPr>
          <w:lang w:eastAsia="pt-PT"/>
        </w:rPr>
        <w:t>“</w:t>
      </w:r>
      <w:r w:rsidRPr="006E3BD1">
        <w:rPr>
          <w:lang w:eastAsia="pt-PT"/>
        </w:rPr>
        <w:t>Autorização</w:t>
      </w:r>
      <w:r>
        <w:rPr>
          <w:lang w:eastAsia="pt-PT"/>
        </w:rPr>
        <w:t>”</w:t>
      </w:r>
      <w:r w:rsidRPr="006E3BD1">
        <w:rPr>
          <w:lang w:eastAsia="pt-PT"/>
        </w:rPr>
        <w:t>.</w:t>
      </w:r>
    </w:p>
    <w:p w:rsidR="006E3BD1" w:rsidRDefault="006E3BD1" w:rsidP="008C1C63">
      <w:pPr>
        <w:pStyle w:val="Corpodetexto"/>
      </w:pPr>
    </w:p>
    <w:p w:rsidR="00D40D08" w:rsidRPr="00DF236A" w:rsidRDefault="00DF236A" w:rsidP="008C1C63">
      <w:pPr>
        <w:pStyle w:val="Corpodetexto"/>
        <w:rPr>
          <w:lang w:eastAsia="pt-PT"/>
        </w:rPr>
      </w:pPr>
      <w:r>
        <w:rPr>
          <w:noProof/>
          <w:color w:val="984806" w:themeColor="accent6" w:themeShade="80"/>
          <w:lang w:eastAsia="pt-PT"/>
        </w:rPr>
        <w:drawing>
          <wp:inline distT="0" distB="0" distL="0" distR="0">
            <wp:extent cx="5762625" cy="6677025"/>
            <wp:effectExtent l="19050" t="0" r="9525" b="0"/>
            <wp:docPr id="1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67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BD1" w:rsidRDefault="001F0388" w:rsidP="008C1C63">
      <w:pPr>
        <w:pStyle w:val="Corpodetexto"/>
        <w:rPr>
          <w:lang w:eastAsia="pt-PT"/>
        </w:rPr>
      </w:pPr>
      <w:r>
        <w:rPr>
          <w:lang w:eastAsia="pt-PT"/>
        </w:rPr>
        <w:t xml:space="preserve">Figura 3 – </w:t>
      </w:r>
      <w:r w:rsidR="00712A7F" w:rsidRPr="00712A7F">
        <w:rPr>
          <w:lang w:eastAsia="pt-PT"/>
        </w:rPr>
        <w:t xml:space="preserve">Ecrã </w:t>
      </w:r>
      <w:r>
        <w:rPr>
          <w:lang w:eastAsia="pt-PT"/>
        </w:rPr>
        <w:t>para a criação de um</w:t>
      </w:r>
      <w:r w:rsidR="00CE1E5C">
        <w:rPr>
          <w:lang w:eastAsia="pt-PT"/>
        </w:rPr>
        <w:t xml:space="preserve"> Processo de Rent-a-C</w:t>
      </w:r>
      <w:r>
        <w:rPr>
          <w:lang w:eastAsia="pt-PT"/>
        </w:rPr>
        <w:t>ar.</w:t>
      </w:r>
    </w:p>
    <w:p w:rsidR="001F0388" w:rsidRPr="006E3BD1" w:rsidRDefault="001F0388" w:rsidP="008C1C63">
      <w:pPr>
        <w:pStyle w:val="Corpodetexto"/>
        <w:rPr>
          <w:lang w:eastAsia="pt-PT"/>
        </w:rPr>
      </w:pPr>
    </w:p>
    <w:p w:rsidR="00B03BB3" w:rsidRPr="007178B8" w:rsidRDefault="00B03BB3" w:rsidP="008C1C63">
      <w:pPr>
        <w:pStyle w:val="Corpodetexto"/>
        <w:rPr>
          <w:color w:val="000000" w:themeColor="text1"/>
          <w:lang w:eastAsia="pt-PT"/>
        </w:rPr>
      </w:pPr>
      <w:r w:rsidRPr="007178B8">
        <w:rPr>
          <w:color w:val="000000" w:themeColor="text1"/>
          <w:lang w:eastAsia="pt-PT"/>
        </w:rPr>
        <w:t>De notar que a</w:t>
      </w:r>
      <w:r w:rsidR="003B5F34" w:rsidRPr="007178B8">
        <w:rPr>
          <w:color w:val="000000" w:themeColor="text1"/>
          <w:lang w:eastAsia="pt-PT"/>
        </w:rPr>
        <w:t xml:space="preserve"> m</w:t>
      </w:r>
      <w:r w:rsidR="00E90099" w:rsidRPr="007178B8">
        <w:rPr>
          <w:color w:val="000000" w:themeColor="text1"/>
          <w:lang w:eastAsia="pt-PT"/>
        </w:rPr>
        <w:t>ensagem inserida na configuração</w:t>
      </w:r>
      <w:r w:rsidR="005A1B75" w:rsidRPr="007178B8">
        <w:rPr>
          <w:color w:val="000000" w:themeColor="text1"/>
          <w:lang w:eastAsia="pt-PT"/>
        </w:rPr>
        <w:t xml:space="preserve"> das mensagens</w:t>
      </w:r>
      <w:r w:rsidRPr="007178B8">
        <w:rPr>
          <w:color w:val="000000" w:themeColor="text1"/>
          <w:lang w:eastAsia="pt-PT"/>
        </w:rPr>
        <w:t>,</w:t>
      </w:r>
      <w:r w:rsidR="00E90099" w:rsidRPr="007178B8">
        <w:rPr>
          <w:color w:val="000000" w:themeColor="text1"/>
          <w:lang w:eastAsia="pt-PT"/>
        </w:rPr>
        <w:t xml:space="preserve"> </w:t>
      </w:r>
      <w:r w:rsidRPr="007178B8">
        <w:rPr>
          <w:color w:val="000000" w:themeColor="text1"/>
          <w:lang w:eastAsia="pt-PT"/>
        </w:rPr>
        <w:t xml:space="preserve">bem como </w:t>
      </w:r>
      <w:r w:rsidR="003B5F34" w:rsidRPr="007178B8">
        <w:rPr>
          <w:color w:val="000000" w:themeColor="text1"/>
          <w:lang w:eastAsia="pt-PT"/>
        </w:rPr>
        <w:t>o</w:t>
      </w:r>
      <w:r w:rsidR="00DF236A">
        <w:rPr>
          <w:color w:val="000000" w:themeColor="text1"/>
          <w:lang w:eastAsia="pt-PT"/>
        </w:rPr>
        <w:t>s</w:t>
      </w:r>
      <w:r w:rsidR="003B5F34" w:rsidRPr="007178B8">
        <w:rPr>
          <w:color w:val="000000" w:themeColor="text1"/>
          <w:lang w:eastAsia="pt-PT"/>
        </w:rPr>
        <w:t xml:space="preserve"> </w:t>
      </w:r>
      <w:r w:rsidR="00E90099" w:rsidRPr="007178B8">
        <w:rPr>
          <w:color w:val="000000" w:themeColor="text1"/>
          <w:lang w:eastAsia="pt-PT"/>
        </w:rPr>
        <w:t>documento</w:t>
      </w:r>
      <w:r w:rsidR="00DF236A">
        <w:rPr>
          <w:color w:val="000000" w:themeColor="text1"/>
          <w:lang w:eastAsia="pt-PT"/>
        </w:rPr>
        <w:t>s</w:t>
      </w:r>
      <w:r w:rsidR="00E90099" w:rsidRPr="007178B8">
        <w:rPr>
          <w:color w:val="000000" w:themeColor="text1"/>
          <w:lang w:eastAsia="pt-PT"/>
        </w:rPr>
        <w:t xml:space="preserve"> anexado</w:t>
      </w:r>
      <w:r w:rsidR="00DF236A">
        <w:rPr>
          <w:color w:val="000000" w:themeColor="text1"/>
          <w:lang w:eastAsia="pt-PT"/>
        </w:rPr>
        <w:t>s</w:t>
      </w:r>
      <w:r w:rsidRPr="007178B8">
        <w:rPr>
          <w:color w:val="000000" w:themeColor="text1"/>
          <w:lang w:eastAsia="pt-PT"/>
        </w:rPr>
        <w:t>,</w:t>
      </w:r>
      <w:r w:rsidR="00E90099" w:rsidRPr="007178B8">
        <w:rPr>
          <w:color w:val="000000" w:themeColor="text1"/>
          <w:lang w:eastAsia="pt-PT"/>
        </w:rPr>
        <w:t xml:space="preserve"> </w:t>
      </w:r>
      <w:r w:rsidR="007D67AC">
        <w:rPr>
          <w:color w:val="000000" w:themeColor="text1"/>
          <w:lang w:eastAsia="pt-PT"/>
        </w:rPr>
        <w:t>ficam</w:t>
      </w:r>
      <w:r w:rsidR="00E90099" w:rsidRPr="007178B8">
        <w:rPr>
          <w:color w:val="000000" w:themeColor="text1"/>
          <w:lang w:eastAsia="pt-PT"/>
        </w:rPr>
        <w:t xml:space="preserve"> </w:t>
      </w:r>
      <w:r w:rsidR="00DF236A">
        <w:rPr>
          <w:color w:val="000000" w:themeColor="text1"/>
          <w:lang w:eastAsia="pt-PT"/>
        </w:rPr>
        <w:t>de imediato disponíveis</w:t>
      </w:r>
      <w:r w:rsidR="006E3BD1" w:rsidRPr="007178B8">
        <w:rPr>
          <w:color w:val="000000" w:themeColor="text1"/>
          <w:lang w:eastAsia="pt-PT"/>
        </w:rPr>
        <w:t xml:space="preserve"> </w:t>
      </w:r>
      <w:r w:rsidR="00952DBA">
        <w:rPr>
          <w:color w:val="000000" w:themeColor="text1"/>
          <w:lang w:eastAsia="pt-PT"/>
        </w:rPr>
        <w:t xml:space="preserve">no ecrã do processo de Rent-a-Car </w:t>
      </w:r>
      <w:r w:rsidR="006E3BD1" w:rsidRPr="007178B8">
        <w:rPr>
          <w:color w:val="000000" w:themeColor="text1"/>
          <w:lang w:eastAsia="pt-PT"/>
        </w:rPr>
        <w:t xml:space="preserve">assim que </w:t>
      </w:r>
      <w:r w:rsidR="007D67AC">
        <w:rPr>
          <w:color w:val="000000" w:themeColor="text1"/>
          <w:lang w:eastAsia="pt-PT"/>
        </w:rPr>
        <w:t>se inicia o pedido</w:t>
      </w:r>
      <w:r w:rsidR="00DF236A">
        <w:rPr>
          <w:color w:val="000000" w:themeColor="text1"/>
          <w:lang w:eastAsia="pt-PT"/>
        </w:rPr>
        <w:t xml:space="preserve"> (ver Figura 3</w:t>
      </w:r>
      <w:r w:rsidR="001F0388" w:rsidRPr="007178B8">
        <w:rPr>
          <w:color w:val="000000" w:themeColor="text1"/>
          <w:lang w:eastAsia="pt-PT"/>
        </w:rPr>
        <w:t>).</w:t>
      </w:r>
    </w:p>
    <w:p w:rsidR="006E3BD1" w:rsidRPr="006E3BD1" w:rsidRDefault="006E3BD1" w:rsidP="008C1C63">
      <w:pPr>
        <w:pStyle w:val="Corpodetexto"/>
        <w:rPr>
          <w:lang w:eastAsia="pt-PT"/>
        </w:rPr>
      </w:pPr>
    </w:p>
    <w:p w:rsidR="003E31AB" w:rsidRPr="005425C9" w:rsidRDefault="003E31AB" w:rsidP="00EA09B4">
      <w:pPr>
        <w:pStyle w:val="Ttulo2"/>
      </w:pPr>
      <w:bookmarkStart w:id="39" w:name="_Toc509233499"/>
      <w:r w:rsidRPr="005425C9">
        <w:lastRenderedPageBreak/>
        <w:t>Autorizações</w:t>
      </w:r>
      <w:r w:rsidR="00373AB5">
        <w:t xml:space="preserve"> (Autorização e Autorização grupo)</w:t>
      </w:r>
      <w:bookmarkEnd w:id="39"/>
    </w:p>
    <w:p w:rsidR="004C5871" w:rsidRDefault="00F76613" w:rsidP="008C1C63">
      <w:r>
        <w:t xml:space="preserve">Se o utilizador </w:t>
      </w:r>
      <w:r w:rsidR="0069545A">
        <w:t xml:space="preserve">(“Condutor”) </w:t>
      </w:r>
      <w:r w:rsidR="006118AE">
        <w:t xml:space="preserve">que cria, ou </w:t>
      </w:r>
      <w:r>
        <w:t>para</w:t>
      </w:r>
      <w:r w:rsidR="0069545A">
        <w:t xml:space="preserve"> quem o gestor cria</w:t>
      </w:r>
      <w:r w:rsidR="006118AE">
        <w:t xml:space="preserve"> o processo, </w:t>
      </w:r>
      <w:r>
        <w:t>não dispensar autoriza</w:t>
      </w:r>
      <w:r w:rsidR="00752323">
        <w:t>ção hierárquica</w:t>
      </w:r>
      <w:r w:rsidR="004C5871">
        <w:t>,</w:t>
      </w:r>
      <w:r w:rsidR="00752323">
        <w:t xml:space="preserve"> o </w:t>
      </w:r>
      <w:r w:rsidR="004C5871">
        <w:t>processo</w:t>
      </w:r>
      <w:r w:rsidR="00752323">
        <w:t xml:space="preserve"> tem</w:t>
      </w:r>
      <w:r>
        <w:t xml:space="preserve"> de</w:t>
      </w:r>
      <w:r w:rsidR="004C5871">
        <w:t xml:space="preserve"> passar por etapas de autorizações.</w:t>
      </w:r>
    </w:p>
    <w:p w:rsidR="004C5871" w:rsidRDefault="004C5871" w:rsidP="008C1C63"/>
    <w:p w:rsidR="00752323" w:rsidRDefault="004C5871" w:rsidP="008C1C63">
      <w:r>
        <w:t xml:space="preserve">Assim, o processo tem de </w:t>
      </w:r>
      <w:r w:rsidR="00F76613">
        <w:t xml:space="preserve">ser </w:t>
      </w:r>
      <w:r w:rsidR="009A26FC">
        <w:t>autorizada</w:t>
      </w:r>
      <w:r w:rsidR="006118AE">
        <w:t>,</w:t>
      </w:r>
      <w:r w:rsidR="009A26FC">
        <w:t xml:space="preserve"> </w:t>
      </w:r>
      <w:r w:rsidR="00F76613">
        <w:t>ou pelo</w:t>
      </w:r>
      <w:r w:rsidR="009A26FC">
        <w:t xml:space="preserve"> Responsável D</w:t>
      </w:r>
      <w:r w:rsidR="003E31AB" w:rsidRPr="008C1C63">
        <w:t>ireto do utilizador</w:t>
      </w:r>
      <w:r w:rsidR="006118AE">
        <w:t>,</w:t>
      </w:r>
      <w:r w:rsidR="00F76613">
        <w:t xml:space="preserve"> ou pelo </w:t>
      </w:r>
      <w:r w:rsidR="00752323">
        <w:t xml:space="preserve">Responsável </w:t>
      </w:r>
      <w:r w:rsidR="00685DED">
        <w:t xml:space="preserve">do centro de custo. </w:t>
      </w:r>
      <w:r w:rsidR="006118AE">
        <w:t>A</w:t>
      </w:r>
      <w:r w:rsidR="00685DED">
        <w:t xml:space="preserve"> autorização do processo </w:t>
      </w:r>
      <w:r w:rsidR="006118AE">
        <w:t xml:space="preserve">só </w:t>
      </w:r>
      <w:r>
        <w:t>segue para o</w:t>
      </w:r>
      <w:r w:rsidR="00685DED">
        <w:t xml:space="preserve"> Responsável do centro de custo</w:t>
      </w:r>
      <w:r>
        <w:t>,</w:t>
      </w:r>
      <w:r w:rsidR="00685DED">
        <w:t xml:space="preserve"> se o centro de custo do processo for diferente do centro de custo do </w:t>
      </w:r>
      <w:r w:rsidR="006118AE">
        <w:t>utilizador</w:t>
      </w:r>
      <w:r w:rsidR="00685DED">
        <w:t>.</w:t>
      </w:r>
    </w:p>
    <w:p w:rsidR="002D0B39" w:rsidRPr="00C94387" w:rsidRDefault="002D0B39" w:rsidP="008C1C63">
      <w:pPr>
        <w:rPr>
          <w:lang w:eastAsia="pt-PT"/>
        </w:rPr>
      </w:pPr>
    </w:p>
    <w:p w:rsidR="003E31AB" w:rsidRPr="008C1C63" w:rsidRDefault="003E31AB" w:rsidP="008C1C63">
      <w:r w:rsidRPr="008C1C63">
        <w:t xml:space="preserve">Caso seja selecionado um grupo de veículos que tenha sido configurado como </w:t>
      </w:r>
      <w:r w:rsidR="00952DBA" w:rsidRPr="00B22A0D">
        <w:t>A</w:t>
      </w:r>
      <w:r w:rsidRPr="00B22A0D">
        <w:t>utorização especial</w:t>
      </w:r>
      <w:r w:rsidRPr="008C1C63">
        <w:t>, é necessári</w:t>
      </w:r>
      <w:r w:rsidR="009A26FC">
        <w:t>o que após ser autorizado pelo R</w:t>
      </w:r>
      <w:r w:rsidRPr="008C1C63">
        <w:t>esponsável</w:t>
      </w:r>
      <w:r w:rsidR="009A26FC">
        <w:t xml:space="preserve"> Direto</w:t>
      </w:r>
      <w:r w:rsidR="0069545A">
        <w:t>,</w:t>
      </w:r>
      <w:r w:rsidR="004C5871">
        <w:t xml:space="preserve"> ou pelo Responsável do centro de custo</w:t>
      </w:r>
      <w:r w:rsidRPr="008C1C63">
        <w:t xml:space="preserve">, este seja autorizado também por um utilizador com </w:t>
      </w:r>
      <w:r w:rsidR="009A26FC">
        <w:t>a configuração de Autorizador E</w:t>
      </w:r>
      <w:r w:rsidRPr="008C1C63">
        <w:t>special.</w:t>
      </w:r>
      <w:r w:rsidR="0069545A">
        <w:t xml:space="preserve"> O grupo que necessita</w:t>
      </w:r>
      <w:r w:rsidR="009A36D2" w:rsidRPr="008C1C63">
        <w:t xml:space="preserve"> de autorização especial</w:t>
      </w:r>
      <w:r w:rsidR="0069545A">
        <w:t>, ao ser selecionado</w:t>
      </w:r>
      <w:r w:rsidR="00773AFB">
        <w:t xml:space="preserve"> para o campo “Grupo”, </w:t>
      </w:r>
      <w:r w:rsidR="0069545A">
        <w:t>fica identificado</w:t>
      </w:r>
      <w:r w:rsidR="00773AFB">
        <w:t xml:space="preserve"> pelo ícone </w:t>
      </w:r>
      <w:r w:rsidR="00773AFB">
        <w:rPr>
          <w:noProof/>
          <w:lang w:eastAsia="pt-PT"/>
        </w:rPr>
        <w:drawing>
          <wp:inline distT="0" distB="0" distL="0" distR="0">
            <wp:extent cx="152400" cy="171450"/>
            <wp:effectExtent l="1905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3AFB">
        <w:t xml:space="preserve"> </w:t>
      </w:r>
      <w:proofErr w:type="gramStart"/>
      <w:r w:rsidR="00773AFB">
        <w:t>junto</w:t>
      </w:r>
      <w:proofErr w:type="gramEnd"/>
      <w:r w:rsidR="00773AFB">
        <w:t xml:space="preserve"> ao campo, aquando da criação do processo</w:t>
      </w:r>
      <w:r w:rsidR="00952DBA">
        <w:t>.</w:t>
      </w:r>
      <w:r w:rsidR="00773AFB">
        <w:t xml:space="preserve"> Ao passar com o rato sobre esse ícone é dada a informação “Este grupo requer uma autorização adicional”.</w:t>
      </w:r>
    </w:p>
    <w:p w:rsidR="004E00E3" w:rsidRDefault="004E00E3" w:rsidP="008C1C63"/>
    <w:p w:rsidR="004C5871" w:rsidRDefault="004C5871" w:rsidP="004C5871">
      <w:pPr>
        <w:rPr>
          <w:lang w:eastAsia="pt-PT"/>
        </w:rPr>
      </w:pPr>
      <w:r>
        <w:t xml:space="preserve">Os autorizadores acedem aos processos pelo menu: </w:t>
      </w:r>
      <w:r w:rsidRPr="00EB2D06">
        <w:rPr>
          <w:b/>
          <w:color w:val="0070C0"/>
          <w:lang w:eastAsia="pt-PT"/>
        </w:rPr>
        <w:t>Autorizações&gt; Minhas</w:t>
      </w:r>
      <w:r w:rsidRPr="00EB2D06">
        <w:rPr>
          <w:lang w:eastAsia="pt-PT"/>
        </w:rPr>
        <w:t>.</w:t>
      </w:r>
      <w:r>
        <w:rPr>
          <w:lang w:eastAsia="pt-PT"/>
        </w:rPr>
        <w:t xml:space="preserve"> </w:t>
      </w:r>
    </w:p>
    <w:p w:rsidR="00373AB5" w:rsidRDefault="00373AB5" w:rsidP="008C1C63"/>
    <w:p w:rsidR="00EE6344" w:rsidRDefault="00EE6344" w:rsidP="008C1C63">
      <w:r>
        <w:t xml:space="preserve">De sublinhar </w:t>
      </w:r>
      <w:proofErr w:type="gramStart"/>
      <w:r>
        <w:t>que</w:t>
      </w:r>
      <w:proofErr w:type="gramEnd"/>
      <w:r>
        <w:t>:</w:t>
      </w:r>
    </w:p>
    <w:p w:rsidR="00EE6344" w:rsidRDefault="00EE6344" w:rsidP="008C1C63">
      <w:r>
        <w:t xml:space="preserve">- </w:t>
      </w:r>
      <w:proofErr w:type="gramStart"/>
      <w:r>
        <w:t>se</w:t>
      </w:r>
      <w:proofErr w:type="gramEnd"/>
      <w:r>
        <w:t xml:space="preserve"> os autorizadores tiverem configurado “delegados de autorização”, estes últimos também podem autorizar os processos. O menu de acesso a este</w:t>
      </w:r>
      <w:r w:rsidR="00140502">
        <w:t>s</w:t>
      </w:r>
      <w:r>
        <w:t xml:space="preserve"> utilizadores é: </w:t>
      </w:r>
      <w:r w:rsidRPr="00EB2D06">
        <w:rPr>
          <w:b/>
          <w:color w:val="0070C0"/>
          <w:lang w:eastAsia="pt-PT"/>
        </w:rPr>
        <w:t xml:space="preserve">Autorizações&gt; </w:t>
      </w:r>
      <w:r>
        <w:rPr>
          <w:b/>
          <w:color w:val="0070C0"/>
          <w:lang w:eastAsia="pt-PT"/>
        </w:rPr>
        <w:t>Por Delegação</w:t>
      </w:r>
      <w:r w:rsidR="00140502">
        <w:rPr>
          <w:lang w:eastAsia="pt-PT"/>
        </w:rPr>
        <w:t>;</w:t>
      </w:r>
    </w:p>
    <w:p w:rsidR="00140502" w:rsidRDefault="00EE6344" w:rsidP="008C1C63">
      <w:r>
        <w:t xml:space="preserve">- </w:t>
      </w:r>
      <w:proofErr w:type="gramStart"/>
      <w:r>
        <w:t>os</w:t>
      </w:r>
      <w:proofErr w:type="gramEnd"/>
      <w:r>
        <w:t xml:space="preserve"> utilizadores configurados como </w:t>
      </w:r>
      <w:r w:rsidR="0069545A">
        <w:t>“</w:t>
      </w:r>
      <w:proofErr w:type="spellStart"/>
      <w:r>
        <w:t>Super</w:t>
      </w:r>
      <w:proofErr w:type="spellEnd"/>
      <w:r>
        <w:t xml:space="preserve"> Aut</w:t>
      </w:r>
      <w:r w:rsidR="00140502">
        <w:t>orizador</w:t>
      </w:r>
      <w:r w:rsidR="0069545A">
        <w:t>”</w:t>
      </w:r>
      <w:r w:rsidR="00140502">
        <w:t xml:space="preserve"> também podem autorizar</w:t>
      </w:r>
      <w:r w:rsidR="00B22A0D">
        <w:t xml:space="preserve"> o processo,</w:t>
      </w:r>
      <w:r w:rsidR="00140502">
        <w:t xml:space="preserve"> incluindo as autorizações pelo grupo. O acesso ao processo para </w:t>
      </w:r>
      <w:r w:rsidR="0069545A">
        <w:t>estes autorizadores</w:t>
      </w:r>
      <w:r w:rsidR="00140502">
        <w:t xml:space="preserve"> é feito pelo menu: </w:t>
      </w:r>
      <w:r w:rsidR="00140502" w:rsidRPr="00EB2D06">
        <w:rPr>
          <w:b/>
          <w:color w:val="0070C0"/>
          <w:lang w:eastAsia="pt-PT"/>
        </w:rPr>
        <w:t xml:space="preserve">Autorizações&gt; </w:t>
      </w:r>
      <w:proofErr w:type="spellStart"/>
      <w:r w:rsidR="00140502">
        <w:rPr>
          <w:b/>
          <w:color w:val="0070C0"/>
          <w:lang w:eastAsia="pt-PT"/>
        </w:rPr>
        <w:t>Super</w:t>
      </w:r>
      <w:proofErr w:type="spellEnd"/>
      <w:r w:rsidR="00140502">
        <w:rPr>
          <w:b/>
          <w:color w:val="0070C0"/>
          <w:lang w:eastAsia="pt-PT"/>
        </w:rPr>
        <w:t xml:space="preserve"> Autorizador</w:t>
      </w:r>
      <w:r w:rsidR="00140502">
        <w:t>.</w:t>
      </w:r>
    </w:p>
    <w:p w:rsidR="00EE6344" w:rsidRDefault="00EE6344" w:rsidP="008C1C63"/>
    <w:p w:rsidR="0094181F" w:rsidRDefault="0094181F" w:rsidP="0094181F">
      <w:pPr>
        <w:pStyle w:val="Ttulo2"/>
      </w:pPr>
      <w:bookmarkStart w:id="40" w:name="_Toc509233500"/>
      <w:r>
        <w:t>Aprovado/Recusado</w:t>
      </w:r>
      <w:bookmarkEnd w:id="40"/>
    </w:p>
    <w:p w:rsidR="0094181F" w:rsidRDefault="00B22A0D" w:rsidP="008C1C63">
      <w:r>
        <w:t>O processo</w:t>
      </w:r>
      <w:r w:rsidR="0094181F">
        <w:t xml:space="preserve"> em “Autori</w:t>
      </w:r>
      <w:r>
        <w:t>zação”/”Autorização grupo” pode</w:t>
      </w:r>
      <w:r w:rsidR="0094181F">
        <w:t>:</w:t>
      </w:r>
    </w:p>
    <w:p w:rsidR="0094181F" w:rsidRDefault="00B22A0D" w:rsidP="008C1C63">
      <w:r>
        <w:t xml:space="preserve">- </w:t>
      </w:r>
      <w:proofErr w:type="gramStart"/>
      <w:r w:rsidR="0069545A">
        <w:t>passar</w:t>
      </w:r>
      <w:proofErr w:type="gramEnd"/>
      <w:r w:rsidR="0069545A">
        <w:t xml:space="preserve"> para</w:t>
      </w:r>
      <w:r w:rsidR="0094181F">
        <w:t xml:space="preserve"> o estado “Aprovado”</w:t>
      </w:r>
      <w:r w:rsidR="0069545A">
        <w:t xml:space="preserve"> se for autorizado por todos os autorizadores envolvidos no processo</w:t>
      </w:r>
      <w:r w:rsidR="0094181F">
        <w:t>;</w:t>
      </w:r>
    </w:p>
    <w:p w:rsidR="0069545A" w:rsidRDefault="0069545A" w:rsidP="0069545A">
      <w:r>
        <w:t xml:space="preserve">- </w:t>
      </w:r>
      <w:proofErr w:type="gramStart"/>
      <w:r>
        <w:t>passar</w:t>
      </w:r>
      <w:proofErr w:type="gramEnd"/>
      <w:r>
        <w:t xml:space="preserve"> para o estado “Recusado” (estado final) assim que rejeitado por um qualquer dos autorizadores envolvidos no processo.</w:t>
      </w:r>
    </w:p>
    <w:p w:rsidR="0069545A" w:rsidRDefault="0069545A" w:rsidP="008C1C63"/>
    <w:p w:rsidR="00726DE2" w:rsidRPr="005425C9" w:rsidRDefault="00726DE2" w:rsidP="00EA09B4">
      <w:pPr>
        <w:pStyle w:val="Ttulo2"/>
      </w:pPr>
      <w:bookmarkStart w:id="41" w:name="_Toc509233501"/>
      <w:r w:rsidRPr="005425C9">
        <w:lastRenderedPageBreak/>
        <w:t>Confirmação</w:t>
      </w:r>
      <w:r w:rsidR="0043446D">
        <w:t>, Circulação, Devolução</w:t>
      </w:r>
      <w:bookmarkEnd w:id="41"/>
    </w:p>
    <w:p w:rsidR="00726DE2" w:rsidRDefault="005030C9" w:rsidP="008C1C63">
      <w:r>
        <w:t>Uma vez obtidas todas as autorizações,</w:t>
      </w:r>
      <w:r w:rsidR="0094181F">
        <w:t xml:space="preserve"> o processo passa para o estad</w:t>
      </w:r>
      <w:r w:rsidR="00EC54F7">
        <w:t>o “Aprovado”. Neste estado, o processo deve</w:t>
      </w:r>
      <w:r w:rsidR="009A2504">
        <w:t xml:space="preserve"> ser confirmado </w:t>
      </w:r>
      <w:r w:rsidR="00901C65">
        <w:t>pelo gestor de Rent-a-C</w:t>
      </w:r>
      <w:r w:rsidR="0094181F">
        <w:t>ar</w:t>
      </w:r>
      <w:r w:rsidR="00B22A0D">
        <w:t>, o</w:t>
      </w:r>
      <w:r w:rsidR="000A79C3">
        <w:t>u seja,</w:t>
      </w:r>
      <w:r w:rsidR="00EC54F7">
        <w:t xml:space="preserve"> deve confirmar</w:t>
      </w:r>
      <w:r w:rsidR="009A2504">
        <w:t xml:space="preserve"> a disponibilidade do veículo</w:t>
      </w:r>
      <w:r w:rsidR="00C94387">
        <w:t>,</w:t>
      </w:r>
      <w:r w:rsidR="009A2504">
        <w:t xml:space="preserve"> </w:t>
      </w:r>
      <w:r w:rsidR="00EC54F7">
        <w:t>preencher</w:t>
      </w:r>
      <w:r w:rsidR="00E859E8" w:rsidRPr="00150D42">
        <w:t xml:space="preserve"> a zona referente ao fornecedor</w:t>
      </w:r>
      <w:r w:rsidR="007178B8">
        <w:t xml:space="preserve"> e </w:t>
      </w:r>
      <w:r>
        <w:t>aos</w:t>
      </w:r>
      <w:r w:rsidR="001F0388">
        <w:t xml:space="preserve"> seguros</w:t>
      </w:r>
      <w:r w:rsidR="00525F28">
        <w:t>, caso esses campos não venham</w:t>
      </w:r>
      <w:r w:rsidR="007178B8">
        <w:t xml:space="preserve"> pré-preenchidos</w:t>
      </w:r>
      <w:r w:rsidR="00EC54F7">
        <w:t>, e indicar o</w:t>
      </w:r>
      <w:r w:rsidR="001F0388">
        <w:t xml:space="preserve"> C</w:t>
      </w:r>
      <w:r w:rsidR="007178B8">
        <w:t>ódigo de reserva (ver Figura 4).</w:t>
      </w:r>
      <w:r w:rsidR="00EC54F7">
        <w:t xml:space="preserve"> </w:t>
      </w:r>
    </w:p>
    <w:p w:rsidR="00EC54F7" w:rsidRDefault="00EC54F7" w:rsidP="008C1C63"/>
    <w:p w:rsidR="00EC54F7" w:rsidRDefault="00EC54F7" w:rsidP="008C1C63">
      <w:r>
        <w:t xml:space="preserve">Caso o processo tenha sido configurado </w:t>
      </w:r>
      <w:r w:rsidR="006B0448">
        <w:t>sem requerimento (obrigatório) do campo</w:t>
      </w:r>
      <w:r>
        <w:t xml:space="preserve"> </w:t>
      </w:r>
      <w:r w:rsidR="006B0448">
        <w:t>“</w:t>
      </w:r>
      <w:r>
        <w:t>Código de reserva</w:t>
      </w:r>
      <w:r w:rsidR="006B0448">
        <w:t xml:space="preserve">”, (secção </w:t>
      </w:r>
      <w:r w:rsidR="008C3BCA">
        <w:fldChar w:fldCharType="begin"/>
      </w:r>
      <w:r w:rsidR="006B0448">
        <w:instrText xml:space="preserve"> REF _Ref508208017 \r \h </w:instrText>
      </w:r>
      <w:r w:rsidR="008C3BCA">
        <w:fldChar w:fldCharType="separate"/>
      </w:r>
      <w:r w:rsidR="00CB6F95">
        <w:t>5.1.7.5</w:t>
      </w:r>
      <w:r w:rsidR="008C3BCA">
        <w:fldChar w:fldCharType="end"/>
      </w:r>
      <w:r w:rsidR="006B0448">
        <w:t xml:space="preserve">), o processo passa automaticamente para os estado </w:t>
      </w:r>
      <w:r w:rsidR="002543CD">
        <w:t>“</w:t>
      </w:r>
      <w:r w:rsidR="006B0448">
        <w:t>Circulação</w:t>
      </w:r>
      <w:r w:rsidR="002543CD">
        <w:t>”</w:t>
      </w:r>
      <w:r w:rsidR="000A79C3">
        <w:t>,</w:t>
      </w:r>
      <w:r w:rsidR="006B0448">
        <w:t xml:space="preserve"> </w:t>
      </w:r>
      <w:r w:rsidR="0043446D">
        <w:t>n</w:t>
      </w:r>
      <w:r w:rsidR="006B0448">
        <w:t xml:space="preserve">a data e hora </w:t>
      </w:r>
      <w:r w:rsidR="0043446D">
        <w:t>de levantamento registada</w:t>
      </w:r>
      <w:r w:rsidR="000A79C3">
        <w:t xml:space="preserve"> no processo, sendo est</w:t>
      </w:r>
      <w:r w:rsidR="006B0448">
        <w:t>as as datas consideradas como datas efetivas do levantamento, assim como o dado indicado no campo “Local” para o levantamento</w:t>
      </w:r>
      <w:r w:rsidR="0043446D">
        <w:t>.</w:t>
      </w:r>
    </w:p>
    <w:p w:rsidR="00495CE6" w:rsidRPr="00150D42" w:rsidRDefault="00495CE6" w:rsidP="008C1C63"/>
    <w:p w:rsidR="00EB2D06" w:rsidRDefault="0043446D" w:rsidP="00150D42">
      <w:r>
        <w:t xml:space="preserve">Se a passagem não for automática, </w:t>
      </w:r>
      <w:r w:rsidR="006B0448">
        <w:t>a</w:t>
      </w:r>
      <w:r w:rsidR="00150D42">
        <w:t>pós ser confirmado</w:t>
      </w:r>
      <w:r w:rsidR="006B0448">
        <w:t xml:space="preserve"> o processo</w:t>
      </w:r>
      <w:r w:rsidR="00680A53">
        <w:t xml:space="preserve">, (passando para o estado </w:t>
      </w:r>
      <w:r w:rsidR="000A79C3">
        <w:t>“</w:t>
      </w:r>
      <w:r w:rsidR="00680A53">
        <w:t>Confirmado</w:t>
      </w:r>
      <w:r w:rsidR="000A79C3">
        <w:t>”</w:t>
      </w:r>
      <w:r w:rsidR="00680A53">
        <w:t>)</w:t>
      </w:r>
      <w:r w:rsidR="00150D42">
        <w:t xml:space="preserve">, </w:t>
      </w:r>
      <w:r w:rsidR="00FA01F2">
        <w:t xml:space="preserve">o </w:t>
      </w:r>
      <w:r w:rsidR="006B0448">
        <w:t>utilizador,</w:t>
      </w:r>
      <w:r w:rsidR="00FA01F2">
        <w:t xml:space="preserve"> ou o g</w:t>
      </w:r>
      <w:r w:rsidR="005030C9">
        <w:t>estor</w:t>
      </w:r>
      <w:r w:rsidR="006B0448">
        <w:t>,</w:t>
      </w:r>
      <w:r w:rsidR="005030C9">
        <w:t xml:space="preserve"> </w:t>
      </w:r>
      <w:r w:rsidR="00FA01F2">
        <w:t xml:space="preserve">deve </w:t>
      </w:r>
      <w:r w:rsidR="002543CD">
        <w:t>indicar</w:t>
      </w:r>
      <w:r w:rsidR="00FA01F2">
        <w:t xml:space="preserve"> a data </w:t>
      </w:r>
      <w:r w:rsidR="006B0448">
        <w:t>e o local de levantamento efetivo e colocar</w:t>
      </w:r>
      <w:r w:rsidR="00FA01F2">
        <w:t xml:space="preserve"> o processo</w:t>
      </w:r>
      <w:r w:rsidR="002543CD">
        <w:t>,</w:t>
      </w:r>
      <w:r w:rsidR="00FA01F2">
        <w:t xml:space="preserve"> </w:t>
      </w:r>
      <w:r w:rsidR="006B0448">
        <w:t>ou no estado</w:t>
      </w:r>
      <w:r w:rsidR="007C66CB">
        <w:t xml:space="preserve"> “C</w:t>
      </w:r>
      <w:r w:rsidR="00FA01F2">
        <w:t>irculação</w:t>
      </w:r>
      <w:r w:rsidR="007C66CB">
        <w:t>”</w:t>
      </w:r>
      <w:r w:rsidR="001F0388">
        <w:t xml:space="preserve"> </w:t>
      </w:r>
      <w:r w:rsidR="006B0448">
        <w:t>clicando no botão |</w:t>
      </w:r>
      <w:r w:rsidR="002543CD" w:rsidRPr="002543CD">
        <w:rPr>
          <w:b/>
        </w:rPr>
        <w:t>Circulação</w:t>
      </w:r>
      <w:r w:rsidR="002543CD">
        <w:t>|, ou no estado “Devolução”, clicando no botão |</w:t>
      </w:r>
      <w:r w:rsidR="002543CD">
        <w:rPr>
          <w:b/>
        </w:rPr>
        <w:t>D</w:t>
      </w:r>
      <w:r w:rsidR="002543CD" w:rsidRPr="002543CD">
        <w:rPr>
          <w:b/>
        </w:rPr>
        <w:t>evolução</w:t>
      </w:r>
      <w:r w:rsidR="002543CD">
        <w:t>| (ver Figura 4).</w:t>
      </w:r>
    </w:p>
    <w:p w:rsidR="005030C9" w:rsidRDefault="005030C9" w:rsidP="00150D42"/>
    <w:p w:rsidR="002543CD" w:rsidRDefault="002543CD" w:rsidP="00150D42">
      <w:r>
        <w:t>Um processo no estado “Circulação” passa automaticamente para o</w:t>
      </w:r>
      <w:r w:rsidR="00FA01F2" w:rsidRPr="00EB2D06">
        <w:t xml:space="preserve"> estado </w:t>
      </w:r>
      <w:r w:rsidR="00525F28">
        <w:t>“</w:t>
      </w:r>
      <w:r w:rsidR="00952DBA">
        <w:t>D</w:t>
      </w:r>
      <w:r w:rsidR="00FA01F2" w:rsidRPr="00EB2D06">
        <w:t>evolução</w:t>
      </w:r>
      <w:r w:rsidR="00525F28">
        <w:t>”</w:t>
      </w:r>
      <w:r w:rsidR="003E5859" w:rsidRPr="00EB2D06">
        <w:t xml:space="preserve"> quando </w:t>
      </w:r>
      <w:r>
        <w:t>atinge a</w:t>
      </w:r>
      <w:r w:rsidR="003E5859" w:rsidRPr="00EB2D06">
        <w:t xml:space="preserve"> data </w:t>
      </w:r>
      <w:r w:rsidR="00166318" w:rsidRPr="00EB2D06">
        <w:t xml:space="preserve">de devolução </w:t>
      </w:r>
      <w:r w:rsidR="003E5859" w:rsidRPr="00EB2D06">
        <w:t>prevista</w:t>
      </w:r>
      <w:r>
        <w:t xml:space="preserve"> registada no processo.</w:t>
      </w:r>
    </w:p>
    <w:p w:rsidR="002543CD" w:rsidRDefault="002543CD" w:rsidP="00150D42"/>
    <w:p w:rsidR="007178B8" w:rsidRDefault="007178B8" w:rsidP="00150D42"/>
    <w:p w:rsidR="005E61CE" w:rsidRDefault="005E61CE" w:rsidP="00EA09B4">
      <w:pPr>
        <w:pStyle w:val="Ttulo2"/>
      </w:pPr>
      <w:bookmarkStart w:id="42" w:name="_Toc509233502"/>
      <w:r>
        <w:t>Encerramento</w:t>
      </w:r>
      <w:bookmarkEnd w:id="42"/>
    </w:p>
    <w:p w:rsidR="00733607" w:rsidRDefault="00D01C79" w:rsidP="00675D5F">
      <w:r>
        <w:t>No estado “E</w:t>
      </w:r>
      <w:r w:rsidR="00ED55BA" w:rsidRPr="00EB2D06">
        <w:t>ncerrado</w:t>
      </w:r>
      <w:r>
        <w:t>”</w:t>
      </w:r>
      <w:r w:rsidR="00ED55BA" w:rsidRPr="00EB2D06">
        <w:t xml:space="preserve"> foi confirmada a entrega do veículo</w:t>
      </w:r>
      <w:r w:rsidR="007178B8">
        <w:t>, devendo ser</w:t>
      </w:r>
      <w:r>
        <w:t xml:space="preserve"> preenchidos os campos do local e data/hora da devolução efetiva. O processo pode ser encerrado pelo </w:t>
      </w:r>
      <w:r w:rsidR="002543CD">
        <w:t>utilizador</w:t>
      </w:r>
      <w:r>
        <w:t xml:space="preserve"> ou pelo gestor</w:t>
      </w:r>
      <w:r w:rsidR="00901C65">
        <w:t xml:space="preserve"> de Rent-a-C</w:t>
      </w:r>
      <w:r w:rsidR="002543CD">
        <w:t>ar</w:t>
      </w:r>
      <w:r w:rsidR="001F0388">
        <w:t xml:space="preserve"> </w:t>
      </w:r>
      <w:r w:rsidR="002543CD">
        <w:t>quando o processo se encontra no estado “Circulação”, ou “Devolução”, selecionando o botão |</w:t>
      </w:r>
      <w:r w:rsidR="002543CD" w:rsidRPr="00CB78D2">
        <w:rPr>
          <w:b/>
        </w:rPr>
        <w:t>Encerrar</w:t>
      </w:r>
      <w:r w:rsidR="002543CD">
        <w:t xml:space="preserve">| </w:t>
      </w:r>
      <w:r w:rsidR="001F0388">
        <w:t>(ver Figura 4).</w:t>
      </w:r>
    </w:p>
    <w:p w:rsidR="007C66CB" w:rsidRDefault="007C66CB" w:rsidP="00675D5F"/>
    <w:p w:rsidR="00733607" w:rsidRDefault="000A79C3" w:rsidP="00675D5F">
      <w:r>
        <w:rPr>
          <w:noProof/>
          <w:lang w:eastAsia="pt-PT"/>
        </w:rPr>
        <w:lastRenderedPageBreak/>
        <w:drawing>
          <wp:inline distT="0" distB="0" distL="0" distR="0">
            <wp:extent cx="5760085" cy="4401185"/>
            <wp:effectExtent l="1905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40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700" w:rsidRDefault="001F0388" w:rsidP="005800B4">
      <w:pPr>
        <w:pStyle w:val="Corpodetexto"/>
        <w:rPr>
          <w:lang w:eastAsia="pt-PT"/>
        </w:rPr>
      </w:pPr>
      <w:r>
        <w:rPr>
          <w:lang w:eastAsia="pt-PT"/>
        </w:rPr>
        <w:t xml:space="preserve">Figura 4 – </w:t>
      </w:r>
      <w:r w:rsidR="00CE1E5C">
        <w:rPr>
          <w:lang w:eastAsia="pt-PT"/>
        </w:rPr>
        <w:t>Ecrã de um processo de Rent-a-C</w:t>
      </w:r>
      <w:r w:rsidR="007E0670">
        <w:rPr>
          <w:lang w:eastAsia="pt-PT"/>
        </w:rPr>
        <w:t>ar</w:t>
      </w:r>
      <w:r w:rsidR="00CE1E5C">
        <w:rPr>
          <w:lang w:eastAsia="pt-PT"/>
        </w:rPr>
        <w:t xml:space="preserve"> no estado “Devolução”</w:t>
      </w:r>
      <w:r w:rsidR="007E0670">
        <w:rPr>
          <w:lang w:eastAsia="pt-PT"/>
        </w:rPr>
        <w:t>.</w:t>
      </w:r>
    </w:p>
    <w:p w:rsidR="008338F1" w:rsidRDefault="008338F1" w:rsidP="00675D5F"/>
    <w:p w:rsidR="00EC0B59" w:rsidRDefault="00EC0B59" w:rsidP="00675D5F"/>
    <w:p w:rsidR="00F87648" w:rsidRDefault="00F87648" w:rsidP="00675D5F"/>
    <w:p w:rsidR="00F87648" w:rsidRDefault="00F87648" w:rsidP="00675D5F"/>
    <w:p w:rsidR="00675D5F" w:rsidRDefault="004B6D90" w:rsidP="008B786A">
      <w:pPr>
        <w:pStyle w:val="Ttulo1"/>
      </w:pPr>
      <w:bookmarkStart w:id="43" w:name="_Toc509233503"/>
      <w:r>
        <w:t>Faturação</w:t>
      </w:r>
      <w:bookmarkEnd w:id="43"/>
    </w:p>
    <w:p w:rsidR="00EE528A" w:rsidRDefault="00D95709" w:rsidP="00EE528A">
      <w:r>
        <w:t>Nos estados “Circulação”, “Devolução” e “Encerrado”</w:t>
      </w:r>
      <w:r w:rsidR="00CE1E5C">
        <w:t>, o gestor de R</w:t>
      </w:r>
      <w:r w:rsidR="00EE528A">
        <w:t>e</w:t>
      </w:r>
      <w:r w:rsidR="00CE1E5C">
        <w:t>nt-a-C</w:t>
      </w:r>
      <w:r>
        <w:t>ar pode proceder ao preenchimento dos dados das</w:t>
      </w:r>
      <w:r w:rsidR="00EE528A">
        <w:t xml:space="preserve"> faturas </w:t>
      </w:r>
      <w:r w:rsidR="003939C7">
        <w:t>referentes ao processo</w:t>
      </w:r>
      <w:r w:rsidR="00EE528A">
        <w:t>.</w:t>
      </w:r>
      <w:r w:rsidR="00D87EB4">
        <w:t xml:space="preserve"> </w:t>
      </w:r>
      <w:r>
        <w:t xml:space="preserve">Os campos da fatura encontram-se na zona </w:t>
      </w:r>
      <w:proofErr w:type="spellStart"/>
      <w:r w:rsidRPr="00D95709">
        <w:rPr>
          <w:b/>
          <w:u w:val="single"/>
        </w:rPr>
        <w:t>Facturas</w:t>
      </w:r>
      <w:proofErr w:type="spellEnd"/>
      <w:r>
        <w:t xml:space="preserve"> do processo. </w:t>
      </w:r>
      <w:r w:rsidR="00C142E7">
        <w:t>De sublinhar que</w:t>
      </w:r>
      <w:r w:rsidR="00D87EB4">
        <w:t>,</w:t>
      </w:r>
      <w:r w:rsidR="00C142E7">
        <w:t xml:space="preserve"> </w:t>
      </w:r>
      <w:r w:rsidR="00D87EB4">
        <w:t>para o</w:t>
      </w:r>
      <w:r w:rsidR="00C142E7">
        <w:t xml:space="preserve"> preench</w:t>
      </w:r>
      <w:r w:rsidR="00883AFC">
        <w:t>imento da faturação</w:t>
      </w:r>
      <w:r w:rsidR="00D87EB4">
        <w:t>,</w:t>
      </w:r>
      <w:r w:rsidR="00883AFC">
        <w:t xml:space="preserve"> o campo “</w:t>
      </w:r>
      <w:r w:rsidR="00F87648">
        <w:t>Nome</w:t>
      </w:r>
      <w:r w:rsidR="00883AFC">
        <w:t>”</w:t>
      </w:r>
      <w:r w:rsidR="00F87648">
        <w:t xml:space="preserve"> do fornecedor</w:t>
      </w:r>
      <w:r w:rsidR="00883AFC">
        <w:t xml:space="preserve"> </w:t>
      </w:r>
      <w:r w:rsidR="00D87EB4">
        <w:t>tem de estar preenchido</w:t>
      </w:r>
      <w:r w:rsidR="00883AFC">
        <w:t>.</w:t>
      </w:r>
    </w:p>
    <w:p w:rsidR="008600B4" w:rsidRDefault="008600B4" w:rsidP="00EE528A"/>
    <w:p w:rsidR="00F87648" w:rsidRDefault="00F87648" w:rsidP="00EE528A"/>
    <w:p w:rsidR="00F87648" w:rsidRDefault="00F87648" w:rsidP="00EE528A"/>
    <w:p w:rsidR="00F87648" w:rsidRDefault="00F87648" w:rsidP="00EE528A"/>
    <w:p w:rsidR="00F87648" w:rsidRDefault="00F87648" w:rsidP="00EE528A"/>
    <w:p w:rsidR="00F87648" w:rsidRPr="00EE528A" w:rsidRDefault="00F87648" w:rsidP="00EE528A"/>
    <w:p w:rsidR="004B6D90" w:rsidRDefault="004B6D90" w:rsidP="00675D5F"/>
    <w:p w:rsidR="008600B4" w:rsidRDefault="00F87648" w:rsidP="00675D5F">
      <w:r>
        <w:rPr>
          <w:noProof/>
          <w:lang w:eastAsia="pt-PT"/>
        </w:rPr>
        <w:lastRenderedPageBreak/>
        <w:drawing>
          <wp:inline distT="0" distB="0" distL="0" distR="0">
            <wp:extent cx="5761355" cy="3018155"/>
            <wp:effectExtent l="19050" t="0" r="0" b="0"/>
            <wp:docPr id="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01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0B4" w:rsidRDefault="008600B4" w:rsidP="00675D5F"/>
    <w:p w:rsidR="008600B4" w:rsidRDefault="008600B4" w:rsidP="00675D5F"/>
    <w:p w:rsidR="008600B4" w:rsidRDefault="00D95709" w:rsidP="00675D5F">
      <w:r>
        <w:t xml:space="preserve">Após </w:t>
      </w:r>
      <w:r w:rsidR="000A79C3">
        <w:t xml:space="preserve">o gestor </w:t>
      </w:r>
      <w:r>
        <w:t>colocar os dados das</w:t>
      </w:r>
      <w:r w:rsidR="00E56E24">
        <w:t xml:space="preserve"> fatura</w:t>
      </w:r>
      <w:r>
        <w:t>s no</w:t>
      </w:r>
      <w:r w:rsidR="00E40EE2">
        <w:t xml:space="preserve"> processo</w:t>
      </w:r>
      <w:r w:rsidR="009469A2">
        <w:t xml:space="preserve"> (ou</w:t>
      </w:r>
      <w:r w:rsidR="00D87EB4">
        <w:t xml:space="preserve"> das</w:t>
      </w:r>
      <w:r w:rsidR="009469A2">
        <w:t xml:space="preserve"> notas de crédito)</w:t>
      </w:r>
      <w:r w:rsidR="00525F28">
        <w:t>,</w:t>
      </w:r>
      <w:r>
        <w:t xml:space="preserve"> </w:t>
      </w:r>
      <w:r w:rsidR="000A79C3">
        <w:t>é ainda possível</w:t>
      </w:r>
      <w:r w:rsidR="00E40EE2">
        <w:t xml:space="preserve"> efetuar o </w:t>
      </w:r>
      <w:proofErr w:type="spellStart"/>
      <w:r w:rsidR="00E40EE2" w:rsidRPr="00E40EE2">
        <w:rPr>
          <w:i/>
        </w:rPr>
        <w:t>upload</w:t>
      </w:r>
      <w:proofErr w:type="spellEnd"/>
      <w:r w:rsidR="000A79C3">
        <w:t xml:space="preserve"> do documento </w:t>
      </w:r>
      <w:r w:rsidR="00E40EE2">
        <w:t>para a aplicação.</w:t>
      </w:r>
    </w:p>
    <w:p w:rsidR="009469A2" w:rsidRDefault="009469A2" w:rsidP="00675D5F"/>
    <w:p w:rsidR="00C142E7" w:rsidRDefault="009469A2" w:rsidP="00675D5F">
      <w:r>
        <w:t>As faturas/notas de crédito</w:t>
      </w:r>
      <w:r w:rsidR="00C142E7">
        <w:t xml:space="preserve"> e documentos anexos inseridos no processo podem ser consultad</w:t>
      </w:r>
      <w:r>
        <w:t>os pelo utilizador (condutor) do processo de</w:t>
      </w:r>
      <w:r w:rsidR="00901C65">
        <w:t xml:space="preserve"> Rent-a-C</w:t>
      </w:r>
      <w:r w:rsidR="00C142E7">
        <w:t>ar.</w:t>
      </w:r>
    </w:p>
    <w:p w:rsidR="00B92EF4" w:rsidRDefault="00B92EF4" w:rsidP="00675D5F"/>
    <w:p w:rsidR="00E729E4" w:rsidRDefault="00E729E4" w:rsidP="00675D5F"/>
    <w:p w:rsidR="00993DE5" w:rsidRDefault="00993DE5" w:rsidP="00993DE5">
      <w:pPr>
        <w:pStyle w:val="Ttulo1"/>
      </w:pPr>
      <w:bookmarkStart w:id="44" w:name="_Toc509233504"/>
      <w:proofErr w:type="gramStart"/>
      <w:r>
        <w:t>E-mails</w:t>
      </w:r>
      <w:bookmarkEnd w:id="44"/>
      <w:proofErr w:type="gramEnd"/>
      <w:r>
        <w:t xml:space="preserve"> </w:t>
      </w:r>
    </w:p>
    <w:p w:rsidR="00993DE5" w:rsidRDefault="00993DE5" w:rsidP="00993DE5">
      <w:r>
        <w:t xml:space="preserve">No decorrer de um processo de Rent-a-Car são enviados um conjunto de </w:t>
      </w:r>
      <w:proofErr w:type="gramStart"/>
      <w:r>
        <w:t>e-mails</w:t>
      </w:r>
      <w:proofErr w:type="gramEnd"/>
      <w:r>
        <w:t xml:space="preserve"> que se encontram indicados no quadro seguinte.</w:t>
      </w:r>
    </w:p>
    <w:p w:rsidR="00993DE5" w:rsidRDefault="00993DE5" w:rsidP="00C2302D">
      <w:pPr>
        <w:ind w:firstLine="720"/>
      </w:pPr>
    </w:p>
    <w:p w:rsidR="00993DE5" w:rsidRDefault="00993DE5" w:rsidP="00993DE5">
      <w:r>
        <w:t xml:space="preserve">Nas configurações gerais dos processos, a designação do remetente pode ser alterada para todos os </w:t>
      </w:r>
      <w:proofErr w:type="gramStart"/>
      <w:r>
        <w:t>e-mails</w:t>
      </w:r>
      <w:proofErr w:type="gramEnd"/>
      <w:r>
        <w:t xml:space="preserve"> (secção </w:t>
      </w:r>
      <w:r w:rsidR="008C3BCA">
        <w:fldChar w:fldCharType="begin"/>
      </w:r>
      <w:r>
        <w:instrText xml:space="preserve"> REF _Ref506824570 \r \h </w:instrText>
      </w:r>
      <w:r w:rsidR="008C3BCA">
        <w:fldChar w:fldCharType="separate"/>
      </w:r>
      <w:r w:rsidR="00CB6F95">
        <w:t>5.1.9</w:t>
      </w:r>
      <w:r w:rsidR="008C3BCA">
        <w:fldChar w:fldCharType="end"/>
      </w:r>
      <w:r>
        <w:t xml:space="preserve">). Esta mesma alteração pode </w:t>
      </w:r>
      <w:r w:rsidR="005D2A3E">
        <w:t xml:space="preserve">também </w:t>
      </w:r>
      <w:r>
        <w:t xml:space="preserve">ser feita pela funcionalidade de Configuração de </w:t>
      </w:r>
      <w:proofErr w:type="gramStart"/>
      <w:r>
        <w:t>e-mail</w:t>
      </w:r>
      <w:proofErr w:type="gramEnd"/>
      <w:r>
        <w:t xml:space="preserve"> descrita na secção </w:t>
      </w:r>
      <w:r w:rsidR="008C3BCA">
        <w:fldChar w:fldCharType="begin"/>
      </w:r>
      <w:r>
        <w:instrText xml:space="preserve"> REF _Ref506824792 \r \h </w:instrText>
      </w:r>
      <w:r w:rsidR="008C3BCA">
        <w:fldChar w:fldCharType="separate"/>
      </w:r>
      <w:r w:rsidR="00CB6F95">
        <w:t>8.2</w:t>
      </w:r>
      <w:r w:rsidR="008C3BCA">
        <w:fldChar w:fldCharType="end"/>
      </w:r>
      <w:r>
        <w:t xml:space="preserve">. </w:t>
      </w:r>
    </w:p>
    <w:p w:rsidR="00993DE5" w:rsidRPr="00993DE5" w:rsidRDefault="00993DE5" w:rsidP="00993DE5"/>
    <w:p w:rsidR="00993DE5" w:rsidRDefault="00993DE5" w:rsidP="00675D5F"/>
    <w:p w:rsidR="00993DE5" w:rsidRDefault="00993DE5" w:rsidP="00675D5F">
      <w:pPr>
        <w:sectPr w:rsidR="00993DE5" w:rsidSect="009E5B0E">
          <w:pgSz w:w="11906" w:h="16838" w:code="9"/>
          <w:pgMar w:top="1440" w:right="1134" w:bottom="1440" w:left="1701" w:header="720" w:footer="720" w:gutter="0"/>
          <w:cols w:space="720"/>
        </w:sectPr>
      </w:pPr>
    </w:p>
    <w:p w:rsidR="00AA5187" w:rsidRDefault="004B6D90" w:rsidP="00AA5187">
      <w:pPr>
        <w:pStyle w:val="Ttulo2"/>
      </w:pPr>
      <w:bookmarkStart w:id="45" w:name="_Toc509233505"/>
      <w:proofErr w:type="gramStart"/>
      <w:r>
        <w:lastRenderedPageBreak/>
        <w:t>E</w:t>
      </w:r>
      <w:r w:rsidR="007178B8">
        <w:t>-</w:t>
      </w:r>
      <w:r>
        <w:t>mails</w:t>
      </w:r>
      <w:proofErr w:type="gramEnd"/>
      <w:r w:rsidR="00993DE5">
        <w:t xml:space="preserve"> </w:t>
      </w:r>
      <w:r w:rsidR="00D12877">
        <w:t>–</w:t>
      </w:r>
      <w:r w:rsidR="00993DE5">
        <w:t xml:space="preserve"> descrição</w:t>
      </w:r>
      <w:bookmarkEnd w:id="45"/>
    </w:p>
    <w:p w:rsidR="000A79C3" w:rsidRDefault="000A79C3" w:rsidP="00AA5187">
      <w:r>
        <w:rPr>
          <w:noProof/>
          <w:lang w:eastAsia="pt-PT"/>
        </w:rPr>
        <w:drawing>
          <wp:inline distT="0" distB="0" distL="0" distR="0">
            <wp:extent cx="8858250" cy="5114925"/>
            <wp:effectExtent l="19050" t="0" r="0" b="0"/>
            <wp:docPr id="1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DE5" w:rsidRDefault="0023606F" w:rsidP="00675D5F">
      <w:pPr>
        <w:rPr>
          <w:noProof/>
          <w:lang w:eastAsia="pt-PT"/>
        </w:rPr>
      </w:pPr>
      <w:r>
        <w:rPr>
          <w:noProof/>
          <w:lang w:eastAsia="pt-PT"/>
        </w:rPr>
        <w:lastRenderedPageBreak/>
        <w:drawing>
          <wp:inline distT="0" distB="0" distL="0" distR="0">
            <wp:extent cx="8858250" cy="4457700"/>
            <wp:effectExtent l="19050" t="0" r="0" b="0"/>
            <wp:docPr id="2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877" w:rsidRPr="00832620" w:rsidRDefault="0023606F" w:rsidP="00832620">
      <w:pPr>
        <w:pStyle w:val="PargrafodaLista"/>
        <w:spacing w:line="240" w:lineRule="auto"/>
        <w:ind w:left="0"/>
        <w:rPr>
          <w:noProof/>
          <w:sz w:val="16"/>
          <w:szCs w:val="16"/>
          <w:lang w:eastAsia="pt-PT"/>
        </w:rPr>
      </w:pPr>
      <w:r>
        <w:rPr>
          <w:noProof/>
          <w:sz w:val="18"/>
          <w:szCs w:val="18"/>
          <w:lang w:eastAsia="pt-PT"/>
        </w:rPr>
        <w:t>(</w:t>
      </w:r>
      <w:r w:rsidR="00832620" w:rsidRPr="00A23C0E">
        <w:rPr>
          <w:noProof/>
          <w:sz w:val="16"/>
          <w:szCs w:val="16"/>
          <w:lang w:eastAsia="pt-PT"/>
        </w:rPr>
        <w:t>1)</w:t>
      </w:r>
      <w:r w:rsidR="00832620" w:rsidRPr="00832620">
        <w:rPr>
          <w:noProof/>
          <w:sz w:val="16"/>
          <w:szCs w:val="16"/>
          <w:lang w:eastAsia="pt-PT"/>
        </w:rPr>
        <w:t xml:space="preserve"> Passagem automática do estado “Aprovado”, ou “Confirmado”, para “Circulação”, na data e hora para levantamento indicada no processo, se o preenchimento do campo “Código de reserva” </w:t>
      </w:r>
      <w:r w:rsidRPr="00C214A0">
        <w:rPr>
          <w:noProof/>
          <w:sz w:val="16"/>
          <w:szCs w:val="16"/>
          <w:lang w:eastAsia="pt-PT"/>
        </w:rPr>
        <w:t xml:space="preserve">não </w:t>
      </w:r>
      <w:r w:rsidR="00832620" w:rsidRPr="00C214A0">
        <w:rPr>
          <w:noProof/>
          <w:sz w:val="16"/>
          <w:szCs w:val="16"/>
          <w:lang w:eastAsia="pt-PT"/>
        </w:rPr>
        <w:t>é</w:t>
      </w:r>
      <w:r w:rsidR="00832620" w:rsidRPr="00832620">
        <w:rPr>
          <w:noProof/>
          <w:sz w:val="16"/>
          <w:szCs w:val="16"/>
          <w:lang w:eastAsia="pt-PT"/>
        </w:rPr>
        <w:t xml:space="preserve"> obrigatório.</w:t>
      </w:r>
    </w:p>
    <w:p w:rsidR="00832620" w:rsidRPr="00832620" w:rsidRDefault="00832620" w:rsidP="00832620">
      <w:pPr>
        <w:pStyle w:val="PargrafodaLista"/>
        <w:spacing w:line="240" w:lineRule="auto"/>
        <w:ind w:left="0"/>
        <w:rPr>
          <w:noProof/>
          <w:sz w:val="16"/>
          <w:szCs w:val="16"/>
          <w:lang w:eastAsia="pt-PT"/>
        </w:rPr>
      </w:pPr>
      <w:r w:rsidRPr="00A23C0E">
        <w:rPr>
          <w:noProof/>
          <w:sz w:val="16"/>
          <w:szCs w:val="16"/>
          <w:lang w:eastAsia="pt-PT"/>
        </w:rPr>
        <w:t>(2)</w:t>
      </w:r>
      <w:r w:rsidRPr="00832620">
        <w:rPr>
          <w:noProof/>
          <w:sz w:val="16"/>
          <w:szCs w:val="16"/>
          <w:lang w:eastAsia="pt-PT"/>
        </w:rPr>
        <w:t xml:space="preserve"> Passagem automática do estado “Circulação” para “Devolução” se ultrapassada a data e hora de devolução indicada no processo.</w:t>
      </w:r>
    </w:p>
    <w:p w:rsidR="00D12877" w:rsidRDefault="00832620" w:rsidP="00675D5F">
      <w:pPr>
        <w:rPr>
          <w:noProof/>
          <w:lang w:eastAsia="pt-PT"/>
        </w:rPr>
      </w:pPr>
      <w:r>
        <w:rPr>
          <w:noProof/>
          <w:lang w:eastAsia="pt-PT"/>
        </w:rPr>
        <w:lastRenderedPageBreak/>
        <w:drawing>
          <wp:inline distT="0" distB="0" distL="0" distR="0">
            <wp:extent cx="8858250" cy="3886200"/>
            <wp:effectExtent l="19050" t="0" r="0" b="0"/>
            <wp:docPr id="2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D1F" w:rsidRDefault="00CA7D1F" w:rsidP="00675D5F">
      <w:pPr>
        <w:rPr>
          <w:noProof/>
          <w:lang w:eastAsia="pt-PT"/>
        </w:rPr>
      </w:pPr>
    </w:p>
    <w:p w:rsidR="00CA7D1F" w:rsidRDefault="00CA7D1F" w:rsidP="00675D5F">
      <w:pPr>
        <w:rPr>
          <w:noProof/>
          <w:lang w:eastAsia="pt-PT"/>
        </w:rPr>
      </w:pPr>
      <w:r>
        <w:rPr>
          <w:noProof/>
          <w:lang w:eastAsia="pt-PT"/>
        </w:rPr>
        <w:t>No</w:t>
      </w:r>
      <w:r w:rsidR="000457C4">
        <w:rPr>
          <w:noProof/>
          <w:lang w:eastAsia="pt-PT"/>
        </w:rPr>
        <w:t>ta: Os e-mails enviados para o U</w:t>
      </w:r>
      <w:r>
        <w:rPr>
          <w:noProof/>
          <w:lang w:eastAsia="pt-PT"/>
        </w:rPr>
        <w:t xml:space="preserve">tilizador do Rent-a-Car são também enviados para os </w:t>
      </w:r>
      <w:r w:rsidR="000457C4">
        <w:rPr>
          <w:noProof/>
          <w:lang w:eastAsia="pt-PT"/>
        </w:rPr>
        <w:t xml:space="preserve">utilizadores que </w:t>
      </w:r>
      <w:r w:rsidR="00FE6F34">
        <w:rPr>
          <w:noProof/>
          <w:lang w:eastAsia="pt-PT"/>
        </w:rPr>
        <w:t>lhe dão apoio</w:t>
      </w:r>
      <w:r w:rsidR="000457C4">
        <w:rPr>
          <w:noProof/>
          <w:lang w:eastAsia="pt-PT"/>
        </w:rPr>
        <w:t xml:space="preserve"> se estes estiverem indicados para serem notificados. Os utilizadores de apoio, e a</w:t>
      </w:r>
      <w:r w:rsidR="003E6D21">
        <w:rPr>
          <w:noProof/>
          <w:lang w:eastAsia="pt-PT"/>
        </w:rPr>
        <w:t>s opções</w:t>
      </w:r>
      <w:r w:rsidR="000457C4">
        <w:rPr>
          <w:noProof/>
          <w:lang w:eastAsia="pt-PT"/>
        </w:rPr>
        <w:t xml:space="preserve"> para s</w:t>
      </w:r>
      <w:r w:rsidR="003E6D21">
        <w:rPr>
          <w:noProof/>
          <w:lang w:eastAsia="pt-PT"/>
        </w:rPr>
        <w:t xml:space="preserve">erem notificados, encontram-se definidos </w:t>
      </w:r>
      <w:r w:rsidR="000457C4">
        <w:rPr>
          <w:noProof/>
          <w:lang w:eastAsia="pt-PT"/>
        </w:rPr>
        <w:t>na ficha “Dados pessoais” do Utilizador de Rent-a-Car.</w:t>
      </w:r>
    </w:p>
    <w:p w:rsidR="00D12877" w:rsidRDefault="00D12877" w:rsidP="00675D5F">
      <w:pPr>
        <w:rPr>
          <w:noProof/>
          <w:lang w:eastAsia="pt-PT"/>
        </w:rPr>
      </w:pPr>
    </w:p>
    <w:p w:rsidR="00D12877" w:rsidRDefault="00D12877" w:rsidP="00675D5F">
      <w:pPr>
        <w:sectPr w:rsidR="00D12877" w:rsidSect="00E729E4">
          <w:pgSz w:w="16838" w:h="11906" w:orient="landscape" w:code="9"/>
          <w:pgMar w:top="1701" w:right="1440" w:bottom="1134" w:left="1440" w:header="720" w:footer="720" w:gutter="0"/>
          <w:cols w:space="720"/>
        </w:sectPr>
      </w:pPr>
    </w:p>
    <w:p w:rsidR="00993DE5" w:rsidRDefault="00993DE5" w:rsidP="00993DE5">
      <w:pPr>
        <w:pStyle w:val="Ttulo2"/>
      </w:pPr>
      <w:bookmarkStart w:id="46" w:name="_Ref506824792"/>
      <w:bookmarkStart w:id="47" w:name="_Toc509233506"/>
      <w:r>
        <w:lastRenderedPageBreak/>
        <w:t xml:space="preserve">Configurações dos </w:t>
      </w:r>
      <w:proofErr w:type="gramStart"/>
      <w:r>
        <w:t>e-mails</w:t>
      </w:r>
      <w:bookmarkEnd w:id="46"/>
      <w:bookmarkEnd w:id="47"/>
      <w:proofErr w:type="gramEnd"/>
    </w:p>
    <w:p w:rsidR="00993DE5" w:rsidRPr="005E1F9E" w:rsidRDefault="00993DE5" w:rsidP="005E1F9E">
      <w:pPr>
        <w:pStyle w:val="Ttulo3"/>
        <w:rPr>
          <w:lang w:eastAsia="pt-PT"/>
        </w:rPr>
      </w:pPr>
      <w:bookmarkStart w:id="48" w:name="_Toc509233507"/>
      <w:r w:rsidRPr="005E1F9E">
        <w:rPr>
          <w:lang w:eastAsia="pt-PT"/>
        </w:rPr>
        <w:t>Perfil e acesso</w:t>
      </w:r>
      <w:bookmarkEnd w:id="48"/>
    </w:p>
    <w:p w:rsidR="00993DE5" w:rsidRDefault="00C2302D" w:rsidP="00993DE5">
      <w:pPr>
        <w:tabs>
          <w:tab w:val="left" w:pos="3885"/>
        </w:tabs>
      </w:pPr>
      <w:r>
        <w:t>A</w:t>
      </w:r>
      <w:r w:rsidR="00993DE5" w:rsidRPr="001F5755">
        <w:t xml:space="preserve"> configuração dos </w:t>
      </w:r>
      <w:proofErr w:type="gramStart"/>
      <w:r w:rsidR="00993DE5" w:rsidRPr="001F5755">
        <w:t>e-mails</w:t>
      </w:r>
      <w:proofErr w:type="gramEnd"/>
      <w:r w:rsidR="00993DE5" w:rsidRPr="001F5755">
        <w:t xml:space="preserve"> encontra-se acessível aos utilizadores com o perfil: “</w:t>
      </w:r>
      <w:r>
        <w:t>Rent-a-Car - Gestão</w:t>
      </w:r>
      <w:r w:rsidR="00993DE5" w:rsidRPr="001F5755">
        <w:t>”.</w:t>
      </w:r>
    </w:p>
    <w:p w:rsidR="008D77AB" w:rsidRDefault="008D77AB" w:rsidP="00993DE5">
      <w:pPr>
        <w:tabs>
          <w:tab w:val="left" w:pos="3885"/>
        </w:tabs>
      </w:pPr>
    </w:p>
    <w:p w:rsidR="00C2302D" w:rsidRPr="005E1F9E" w:rsidRDefault="00C2302D" w:rsidP="005E1F9E">
      <w:pPr>
        <w:pStyle w:val="Ttulo3"/>
        <w:rPr>
          <w:lang w:eastAsia="pt-PT"/>
        </w:rPr>
      </w:pPr>
      <w:bookmarkStart w:id="49" w:name="_Ref509232194"/>
      <w:bookmarkStart w:id="50" w:name="_Toc509233508"/>
      <w:r w:rsidRPr="005E1F9E">
        <w:rPr>
          <w:lang w:eastAsia="pt-PT"/>
        </w:rPr>
        <w:t>Configurações Gerais</w:t>
      </w:r>
      <w:bookmarkEnd w:id="49"/>
      <w:bookmarkEnd w:id="50"/>
    </w:p>
    <w:p w:rsidR="00C2302D" w:rsidRPr="001F5755" w:rsidRDefault="00C2302D" w:rsidP="00C2302D">
      <w:pPr>
        <w:tabs>
          <w:tab w:val="left" w:pos="3885"/>
        </w:tabs>
      </w:pPr>
      <w:r w:rsidRPr="001F5755">
        <w:t>O menu de acesso à</w:t>
      </w:r>
      <w:r w:rsidR="00F133AD">
        <w:t>s configurações</w:t>
      </w:r>
      <w:r w:rsidRPr="001F5755">
        <w:t xml:space="preserve"> </w:t>
      </w:r>
      <w:r w:rsidR="005E1F9E">
        <w:t xml:space="preserve">gerais de </w:t>
      </w:r>
      <w:proofErr w:type="gramStart"/>
      <w:r w:rsidRPr="001F5755">
        <w:t>e-mails</w:t>
      </w:r>
      <w:proofErr w:type="gramEnd"/>
      <w:r w:rsidRPr="001F5755">
        <w:t xml:space="preserve"> é: </w:t>
      </w:r>
      <w:proofErr w:type="gramStart"/>
      <w:r w:rsidR="00F133AD">
        <w:rPr>
          <w:b/>
          <w:color w:val="0070C0"/>
        </w:rPr>
        <w:t>Configurações</w:t>
      </w:r>
      <w:r w:rsidRPr="001F5755">
        <w:rPr>
          <w:b/>
          <w:color w:val="0070C0"/>
        </w:rPr>
        <w:t xml:space="preserve"> &gt;</w:t>
      </w:r>
      <w:proofErr w:type="gramEnd"/>
      <w:r w:rsidRPr="001F5755">
        <w:rPr>
          <w:b/>
          <w:color w:val="0070C0"/>
        </w:rPr>
        <w:t xml:space="preserve"> Gerais &gt; E-mails &gt; </w:t>
      </w:r>
      <w:r>
        <w:rPr>
          <w:b/>
          <w:color w:val="0070C0"/>
        </w:rPr>
        <w:t>Configurações</w:t>
      </w:r>
      <w:r w:rsidRPr="001F5755">
        <w:t xml:space="preserve">. </w:t>
      </w:r>
    </w:p>
    <w:p w:rsidR="00C2302D" w:rsidRDefault="00C2302D" w:rsidP="00993DE5">
      <w:pPr>
        <w:tabs>
          <w:tab w:val="left" w:pos="3885"/>
        </w:tabs>
      </w:pPr>
    </w:p>
    <w:p w:rsidR="005E1F9E" w:rsidRDefault="003E6D21" w:rsidP="00993DE5">
      <w:pPr>
        <w:tabs>
          <w:tab w:val="left" w:pos="3885"/>
        </w:tabs>
      </w:pPr>
      <w:r>
        <w:t xml:space="preserve">As </w:t>
      </w:r>
      <w:r w:rsidR="005E1F9E">
        <w:t>configurações</w:t>
      </w:r>
      <w:r>
        <w:t xml:space="preserve"> gerais</w:t>
      </w:r>
      <w:r w:rsidR="005E1F9E">
        <w:t xml:space="preserve"> permitem:</w:t>
      </w:r>
    </w:p>
    <w:p w:rsidR="00FC073F" w:rsidRDefault="00FC073F" w:rsidP="00993DE5">
      <w:pPr>
        <w:tabs>
          <w:tab w:val="left" w:pos="3885"/>
        </w:tabs>
      </w:pPr>
      <w:r>
        <w:t xml:space="preserve">- </w:t>
      </w:r>
      <w:proofErr w:type="gramStart"/>
      <w:r>
        <w:t>indicar</w:t>
      </w:r>
      <w:proofErr w:type="gramEnd"/>
      <w:r>
        <w:t xml:space="preserve"> </w:t>
      </w:r>
      <w:r w:rsidR="003E6D21">
        <w:t xml:space="preserve">ao </w:t>
      </w:r>
      <w:r>
        <w:t>p</w:t>
      </w:r>
      <w:r w:rsidR="003E6D21">
        <w:t xml:space="preserve">arâmetros gerais da assinatura </w:t>
      </w:r>
      <w:r>
        <w:t>que podem ser utilizados nos e-mails</w:t>
      </w:r>
      <w:r w:rsidR="003E6D21">
        <w:t xml:space="preserve">: Texto e Imagem (da assinatura) e </w:t>
      </w:r>
      <w:proofErr w:type="gramStart"/>
      <w:r w:rsidR="003E6D21">
        <w:t>Link</w:t>
      </w:r>
      <w:proofErr w:type="gramEnd"/>
      <w:r w:rsidR="003E6D21">
        <w:t xml:space="preserve"> da aplicação</w:t>
      </w:r>
      <w:r>
        <w:t>;</w:t>
      </w:r>
    </w:p>
    <w:p w:rsidR="002E68E7" w:rsidRDefault="00FC073F" w:rsidP="00993DE5">
      <w:pPr>
        <w:tabs>
          <w:tab w:val="left" w:pos="3885"/>
        </w:tabs>
      </w:pPr>
      <w:r>
        <w:t xml:space="preserve">- </w:t>
      </w:r>
      <w:proofErr w:type="gramStart"/>
      <w:r>
        <w:t>definir</w:t>
      </w:r>
      <w:proofErr w:type="gramEnd"/>
      <w:r>
        <w:t xml:space="preserve"> a designação dos remetentes que vão ser utilizados em todos os e-mails do grupo Rent-a-Car. O remetente aqui definido fica também indicado nas configurações gerais dos processos: secção </w:t>
      </w:r>
      <w:r w:rsidR="008C3BCA">
        <w:fldChar w:fldCharType="begin"/>
      </w:r>
      <w:r>
        <w:instrText xml:space="preserve"> REF _Ref506824570 \r \h </w:instrText>
      </w:r>
      <w:r w:rsidR="008C3BCA">
        <w:fldChar w:fldCharType="separate"/>
      </w:r>
      <w:r w:rsidR="00CB6F95">
        <w:t>5.1.9</w:t>
      </w:r>
      <w:r w:rsidR="008C3BCA">
        <w:fldChar w:fldCharType="end"/>
      </w:r>
      <w:r>
        <w:t xml:space="preserve"> – zona do cam</w:t>
      </w:r>
      <w:r w:rsidR="002E68E7">
        <w:t xml:space="preserve">po “Remetente para os </w:t>
      </w:r>
      <w:proofErr w:type="gramStart"/>
      <w:r w:rsidR="002E68E7">
        <w:t>e-mails</w:t>
      </w:r>
      <w:proofErr w:type="gramEnd"/>
      <w:r w:rsidR="002E68E7">
        <w:t>”;</w:t>
      </w:r>
    </w:p>
    <w:p w:rsidR="003E6D21" w:rsidRDefault="003E6D21" w:rsidP="003E6D21">
      <w:pPr>
        <w:tabs>
          <w:tab w:val="left" w:pos="3885"/>
        </w:tabs>
      </w:pPr>
      <w:r>
        <w:t xml:space="preserve">- </w:t>
      </w:r>
      <w:proofErr w:type="gramStart"/>
      <w:r>
        <w:t>exportar</w:t>
      </w:r>
      <w:proofErr w:type="gramEnd"/>
      <w:r>
        <w:t>, em ficheiro Excel, a informação dos e-mails configurados.</w:t>
      </w:r>
    </w:p>
    <w:p w:rsidR="002E68E7" w:rsidRDefault="002E68E7" w:rsidP="00993DE5">
      <w:pPr>
        <w:tabs>
          <w:tab w:val="left" w:pos="3885"/>
        </w:tabs>
      </w:pPr>
    </w:p>
    <w:p w:rsidR="005E1F9E" w:rsidRDefault="00FC073F" w:rsidP="00993DE5">
      <w:pPr>
        <w:tabs>
          <w:tab w:val="left" w:pos="3885"/>
        </w:tabs>
      </w:pPr>
      <w:r>
        <w:t xml:space="preserve">De sublinhar que </w:t>
      </w:r>
      <w:r w:rsidR="002E68E7">
        <w:t>a funcionalidade</w:t>
      </w:r>
      <w:r>
        <w:t xml:space="preserve"> de alterar o remetente dos </w:t>
      </w:r>
      <w:proofErr w:type="gramStart"/>
      <w:r>
        <w:t>e-mails</w:t>
      </w:r>
      <w:proofErr w:type="gramEnd"/>
      <w:r>
        <w:t xml:space="preserve"> pela configuração </w:t>
      </w:r>
      <w:r w:rsidR="002E68E7">
        <w:t>geral dos e-mails e a funcionalidade de alterar o remetente pela configuração geral</w:t>
      </w:r>
      <w:r>
        <w:t xml:space="preserve"> dos processos de Rent-a-Car</w:t>
      </w:r>
      <w:r w:rsidR="002E68E7">
        <w:t xml:space="preserve"> (secção </w:t>
      </w:r>
      <w:r w:rsidR="008C3BCA">
        <w:fldChar w:fldCharType="begin"/>
      </w:r>
      <w:r w:rsidR="002E68E7">
        <w:instrText xml:space="preserve"> REF _Ref506824570 \r \h </w:instrText>
      </w:r>
      <w:r w:rsidR="008C3BCA">
        <w:fldChar w:fldCharType="separate"/>
      </w:r>
      <w:r w:rsidR="00CB6F95">
        <w:t>5.1.9</w:t>
      </w:r>
      <w:r w:rsidR="008C3BCA">
        <w:fldChar w:fldCharType="end"/>
      </w:r>
      <w:r w:rsidR="002E68E7">
        <w:t>)</w:t>
      </w:r>
      <w:r w:rsidR="003E6D21">
        <w:t xml:space="preserve"> </w:t>
      </w:r>
      <w:r>
        <w:t>são equivalentes e a última designação a ser configurada é a que prevalece.</w:t>
      </w:r>
    </w:p>
    <w:p w:rsidR="008D77AB" w:rsidRDefault="008D77AB" w:rsidP="00993DE5">
      <w:pPr>
        <w:tabs>
          <w:tab w:val="left" w:pos="3885"/>
        </w:tabs>
      </w:pPr>
    </w:p>
    <w:p w:rsidR="00C2302D" w:rsidRPr="005E1F9E" w:rsidRDefault="00C2302D" w:rsidP="005E1F9E">
      <w:pPr>
        <w:pStyle w:val="Ttulo3"/>
        <w:rPr>
          <w:lang w:eastAsia="pt-PT"/>
        </w:rPr>
      </w:pPr>
      <w:bookmarkStart w:id="51" w:name="_Toc509233509"/>
      <w:r w:rsidRPr="005E1F9E">
        <w:rPr>
          <w:lang w:eastAsia="pt-PT"/>
        </w:rPr>
        <w:t xml:space="preserve">Configurações específicas por </w:t>
      </w:r>
      <w:proofErr w:type="gramStart"/>
      <w:r w:rsidRPr="005E1F9E">
        <w:rPr>
          <w:lang w:eastAsia="pt-PT"/>
        </w:rPr>
        <w:t>e-mail</w:t>
      </w:r>
      <w:bookmarkEnd w:id="51"/>
      <w:proofErr w:type="gramEnd"/>
    </w:p>
    <w:p w:rsidR="00993DE5" w:rsidRPr="001F5755" w:rsidRDefault="00993DE5" w:rsidP="00993DE5">
      <w:pPr>
        <w:tabs>
          <w:tab w:val="left" w:pos="3885"/>
        </w:tabs>
      </w:pPr>
      <w:r w:rsidRPr="001F5755">
        <w:t>O menu de acesso à</w:t>
      </w:r>
      <w:r w:rsidR="00F133AD">
        <w:t>s configurações</w:t>
      </w:r>
      <w:r w:rsidRPr="001F5755">
        <w:t xml:space="preserve"> </w:t>
      </w:r>
      <w:r w:rsidR="00C2302D">
        <w:t xml:space="preserve">específicas para </w:t>
      </w:r>
      <w:proofErr w:type="gramStart"/>
      <w:r w:rsidR="00C2302D">
        <w:t>cada</w:t>
      </w:r>
      <w:r w:rsidRPr="001F5755">
        <w:t xml:space="preserve"> e-mails</w:t>
      </w:r>
      <w:proofErr w:type="gramEnd"/>
      <w:r w:rsidRPr="001F5755">
        <w:t xml:space="preserve"> é: </w:t>
      </w:r>
      <w:proofErr w:type="gramStart"/>
      <w:r w:rsidR="00F133AD">
        <w:rPr>
          <w:b/>
          <w:color w:val="0070C0"/>
        </w:rPr>
        <w:t>Configurações</w:t>
      </w:r>
      <w:r w:rsidRPr="001F5755">
        <w:rPr>
          <w:b/>
          <w:color w:val="0070C0"/>
        </w:rPr>
        <w:t xml:space="preserve"> &gt;</w:t>
      </w:r>
      <w:proofErr w:type="gramEnd"/>
      <w:r w:rsidRPr="001F5755">
        <w:rPr>
          <w:b/>
          <w:color w:val="0070C0"/>
        </w:rPr>
        <w:t xml:space="preserve"> Gerais &gt; E-mails &gt; Pesquisar &gt;</w:t>
      </w:r>
      <w:r w:rsidRPr="001F5755">
        <w:rPr>
          <w:color w:val="0070C0"/>
        </w:rPr>
        <w:t xml:space="preserve"> selecionar Grupo “</w:t>
      </w:r>
      <w:r w:rsidR="00C2302D">
        <w:rPr>
          <w:color w:val="0070C0"/>
        </w:rPr>
        <w:t>Rent-a-Car</w:t>
      </w:r>
      <w:r w:rsidRPr="001F5755">
        <w:rPr>
          <w:color w:val="0070C0"/>
        </w:rPr>
        <w:t>”</w:t>
      </w:r>
      <w:r w:rsidR="003E6D21">
        <w:rPr>
          <w:color w:val="0070C0"/>
        </w:rPr>
        <w:t>&gt; selecionar e-mail</w:t>
      </w:r>
      <w:r w:rsidRPr="001F5755">
        <w:t xml:space="preserve">. </w:t>
      </w:r>
    </w:p>
    <w:p w:rsidR="00993DE5" w:rsidRPr="0072389A" w:rsidRDefault="00993DE5" w:rsidP="00993DE5">
      <w:pPr>
        <w:tabs>
          <w:tab w:val="left" w:pos="3885"/>
        </w:tabs>
        <w:rPr>
          <w:b/>
        </w:rPr>
      </w:pPr>
    </w:p>
    <w:p w:rsidR="00993DE5" w:rsidRDefault="004D1923" w:rsidP="00993DE5">
      <w:pPr>
        <w:tabs>
          <w:tab w:val="left" w:pos="3885"/>
        </w:tabs>
      </w:pPr>
      <w:r>
        <w:t>As</w:t>
      </w:r>
      <w:r w:rsidR="005E1F9E">
        <w:t xml:space="preserve"> configurações</w:t>
      </w:r>
      <w:r w:rsidR="003E6D21">
        <w:t xml:space="preserve"> específicas </w:t>
      </w:r>
      <w:r w:rsidR="005E1F9E">
        <w:t>permitem</w:t>
      </w:r>
      <w:r w:rsidR="00993DE5" w:rsidRPr="001F5755">
        <w:t>:</w:t>
      </w:r>
    </w:p>
    <w:p w:rsidR="00993DE5" w:rsidRPr="001F5755" w:rsidRDefault="00993DE5" w:rsidP="00FD3C4A">
      <w:pPr>
        <w:pStyle w:val="PargrafodaLista"/>
        <w:numPr>
          <w:ilvl w:val="0"/>
          <w:numId w:val="3"/>
        </w:numPr>
        <w:tabs>
          <w:tab w:val="left" w:pos="3885"/>
        </w:tabs>
      </w:pPr>
      <w:proofErr w:type="gramStart"/>
      <w:r>
        <w:t>alterar</w:t>
      </w:r>
      <w:proofErr w:type="gramEnd"/>
      <w:r w:rsidRPr="0072389A">
        <w:t xml:space="preserve"> </w:t>
      </w:r>
      <w:r>
        <w:t>o</w:t>
      </w:r>
      <w:r w:rsidR="008D77AB">
        <w:t>s textos predefinidos para o assunto e a m</w:t>
      </w:r>
      <w:r w:rsidRPr="001F5755">
        <w:t>ensagem dos e-mails</w:t>
      </w:r>
      <w:r>
        <w:t>;</w:t>
      </w:r>
    </w:p>
    <w:p w:rsidR="008D77AB" w:rsidRDefault="008330D3" w:rsidP="00FD3C4A">
      <w:pPr>
        <w:pStyle w:val="PargrafodaLista"/>
        <w:numPr>
          <w:ilvl w:val="0"/>
          <w:numId w:val="3"/>
        </w:numPr>
        <w:tabs>
          <w:tab w:val="left" w:pos="3885"/>
        </w:tabs>
      </w:pPr>
      <w:proofErr w:type="gramStart"/>
      <w:r>
        <w:t>inserir</w:t>
      </w:r>
      <w:proofErr w:type="gramEnd"/>
      <w:r w:rsidRPr="001F5755">
        <w:t xml:space="preserve">/alterar </w:t>
      </w:r>
      <w:r>
        <w:t>parâmetros no assunto e no texto da m</w:t>
      </w:r>
      <w:r w:rsidRPr="001F5755">
        <w:t>ensagem do e-mai</w:t>
      </w:r>
      <w:r>
        <w:t xml:space="preserve">l, </w:t>
      </w:r>
      <w:r w:rsidR="00993DE5" w:rsidRPr="001F5755">
        <w:t>de</w:t>
      </w:r>
      <w:r>
        <w:t xml:space="preserve"> acordo com as opções de parâmetros</w:t>
      </w:r>
      <w:r w:rsidR="00993DE5" w:rsidRPr="001F5755">
        <w:t xml:space="preserve"> que se encon</w:t>
      </w:r>
      <w:r>
        <w:t>tram disponíveis para o e-mail</w:t>
      </w:r>
      <w:r w:rsidR="008D77AB">
        <w:t xml:space="preserve">. </w:t>
      </w:r>
    </w:p>
    <w:p w:rsidR="00993DE5" w:rsidRPr="001F5755" w:rsidRDefault="008D77AB" w:rsidP="008D77AB">
      <w:pPr>
        <w:pStyle w:val="PargrafodaLista"/>
        <w:tabs>
          <w:tab w:val="left" w:pos="3885"/>
        </w:tabs>
      </w:pPr>
      <w:r>
        <w:t>Por exemplo</w:t>
      </w:r>
      <w:r w:rsidR="00973DC4">
        <w:t>,</w:t>
      </w:r>
      <w:r>
        <w:t xml:space="preserve"> o parâmetro &lt;Número do processo&gt;, ao ser inserido no assunto, ou no texto da mensagem, é substituído, no </w:t>
      </w:r>
      <w:proofErr w:type="gramStart"/>
      <w:r>
        <w:t>e-mail</w:t>
      </w:r>
      <w:proofErr w:type="gramEnd"/>
      <w:r>
        <w:t xml:space="preserve"> enviado, pelo número do processo que gerou o e-mail</w:t>
      </w:r>
      <w:r w:rsidR="004D1923">
        <w:t xml:space="preserve">. Nas opções de parâmetros encontram-se também </w:t>
      </w:r>
      <w:r w:rsidR="00CE6500">
        <w:t xml:space="preserve">disponíveis </w:t>
      </w:r>
      <w:r w:rsidR="004D1923">
        <w:t xml:space="preserve">os parâmetros da assinatura geral (texto, Imagem e Link) configurados nas configurações gerais dos e-mail, como referido na secção </w:t>
      </w:r>
      <w:r w:rsidR="004D1923">
        <w:fldChar w:fldCharType="begin"/>
      </w:r>
      <w:r w:rsidR="004D1923">
        <w:instrText xml:space="preserve"> REF _Ref509232194 \r \h </w:instrText>
      </w:r>
      <w:r w:rsidR="004D1923">
        <w:fldChar w:fldCharType="separate"/>
      </w:r>
      <w:r w:rsidR="00CB6F95">
        <w:t>8.2.2</w:t>
      </w:r>
      <w:r w:rsidR="004D1923">
        <w:fldChar w:fldCharType="end"/>
      </w:r>
      <w:proofErr w:type="gramStart"/>
      <w:r w:rsidR="004D1923">
        <w:t>.</w:t>
      </w:r>
      <w:r w:rsidR="00993DE5" w:rsidRPr="001F5755">
        <w:t>;</w:t>
      </w:r>
      <w:proofErr w:type="gramEnd"/>
    </w:p>
    <w:p w:rsidR="00993DE5" w:rsidRPr="001F5755" w:rsidRDefault="00993DE5" w:rsidP="00FD3C4A">
      <w:pPr>
        <w:pStyle w:val="PargrafodaLista"/>
        <w:numPr>
          <w:ilvl w:val="0"/>
          <w:numId w:val="3"/>
        </w:numPr>
        <w:tabs>
          <w:tab w:val="left" w:pos="3885"/>
        </w:tabs>
      </w:pPr>
      <w:proofErr w:type="gramStart"/>
      <w:r w:rsidRPr="001F5755">
        <w:t>alterar</w:t>
      </w:r>
      <w:proofErr w:type="gramEnd"/>
      <w:r w:rsidRPr="001F5755">
        <w:t xml:space="preserve"> o e-mail do remetente</w:t>
      </w:r>
      <w:r w:rsidR="00CE6500">
        <w:t xml:space="preserve"> (*)</w:t>
      </w:r>
      <w:r w:rsidRPr="001F5755">
        <w:t>;</w:t>
      </w:r>
    </w:p>
    <w:p w:rsidR="00993DE5" w:rsidRDefault="00993DE5" w:rsidP="00FD3C4A">
      <w:pPr>
        <w:pStyle w:val="PargrafodaLista"/>
        <w:numPr>
          <w:ilvl w:val="0"/>
          <w:numId w:val="3"/>
        </w:numPr>
        <w:tabs>
          <w:tab w:val="left" w:pos="3885"/>
        </w:tabs>
      </w:pPr>
      <w:proofErr w:type="gramStart"/>
      <w:r w:rsidRPr="001F5755">
        <w:t>adicionar</w:t>
      </w:r>
      <w:proofErr w:type="gramEnd"/>
      <w:r w:rsidRPr="001F5755">
        <w:t xml:space="preserve"> outros destinatários.</w:t>
      </w:r>
    </w:p>
    <w:p w:rsidR="00993DE5" w:rsidRDefault="00993DE5" w:rsidP="00993DE5">
      <w:pPr>
        <w:tabs>
          <w:tab w:val="left" w:pos="3885"/>
        </w:tabs>
      </w:pPr>
    </w:p>
    <w:p w:rsidR="00C2302D" w:rsidRDefault="00CE6500" w:rsidP="00C2302D">
      <w:r>
        <w:t xml:space="preserve">(*) </w:t>
      </w:r>
      <w:r w:rsidR="00C2302D">
        <w:t xml:space="preserve">Se for indicado uma designação de remetente para um </w:t>
      </w:r>
      <w:proofErr w:type="gramStart"/>
      <w:r w:rsidR="00C2302D">
        <w:t>e-mail</w:t>
      </w:r>
      <w:proofErr w:type="gramEnd"/>
      <w:r w:rsidR="00C2302D">
        <w:t xml:space="preserve"> específico, este fica também indicado nas con</w:t>
      </w:r>
      <w:r w:rsidR="00FC073F">
        <w:t xml:space="preserve">figurações gerais dos processos: </w:t>
      </w:r>
      <w:r w:rsidR="00C2302D">
        <w:t xml:space="preserve">secção </w:t>
      </w:r>
      <w:r w:rsidR="008C3BCA">
        <w:fldChar w:fldCharType="begin"/>
      </w:r>
      <w:r w:rsidR="00C2302D">
        <w:instrText xml:space="preserve"> REF _Ref506824570 \r \h </w:instrText>
      </w:r>
      <w:r w:rsidR="008C3BCA">
        <w:fldChar w:fldCharType="separate"/>
      </w:r>
      <w:r w:rsidR="00CB6F95">
        <w:t>5.1.9</w:t>
      </w:r>
      <w:r w:rsidR="008C3BCA">
        <w:fldChar w:fldCharType="end"/>
      </w:r>
      <w:r w:rsidR="00C2302D">
        <w:t xml:space="preserve"> – zona do camp</w:t>
      </w:r>
      <w:r w:rsidR="00FC073F">
        <w:t xml:space="preserve">o “Remetente para os </w:t>
      </w:r>
      <w:proofErr w:type="gramStart"/>
      <w:r w:rsidR="00FC073F">
        <w:t>e-mails</w:t>
      </w:r>
      <w:proofErr w:type="gramEnd"/>
      <w:r w:rsidR="00FC073F">
        <w:t>”.</w:t>
      </w:r>
    </w:p>
    <w:p w:rsidR="00C2302D" w:rsidRPr="001F5755" w:rsidRDefault="00C2302D" w:rsidP="00993DE5">
      <w:pPr>
        <w:tabs>
          <w:tab w:val="left" w:pos="3885"/>
        </w:tabs>
      </w:pPr>
    </w:p>
    <w:p w:rsidR="00993DE5" w:rsidRPr="001F5755" w:rsidRDefault="00993DE5" w:rsidP="00993DE5">
      <w:r w:rsidRPr="001F5755">
        <w:t xml:space="preserve">Para mais informações sobre a funcionalidade de configuração de </w:t>
      </w:r>
      <w:proofErr w:type="gramStart"/>
      <w:r w:rsidRPr="001F5755">
        <w:t>e-mails</w:t>
      </w:r>
      <w:proofErr w:type="gramEnd"/>
      <w:r w:rsidRPr="001F5755">
        <w:t xml:space="preserve"> consultar </w:t>
      </w:r>
      <w:r w:rsidR="00F133AD">
        <w:t>o manual disponível na extranet</w:t>
      </w:r>
      <w:r w:rsidRPr="001F5755">
        <w:t xml:space="preserve"> </w:t>
      </w:r>
      <w:hyperlink r:id="rId32" w:history="1">
        <w:r w:rsidRPr="001F5755">
          <w:rPr>
            <w:rStyle w:val="Hiperligao"/>
          </w:rPr>
          <w:t>www.escritadigital.pt/extranet</w:t>
        </w:r>
      </w:hyperlink>
      <w:r w:rsidR="006B1282">
        <w:t xml:space="preserve"> </w:t>
      </w:r>
      <w:r w:rsidR="00CE6500">
        <w:t>(A</w:t>
      </w:r>
      <w:r w:rsidR="00C2302D">
        <w:t>rtigo nº 16589</w:t>
      </w:r>
      <w:r w:rsidR="00CE6500">
        <w:t>)</w:t>
      </w:r>
      <w:r w:rsidR="00C2302D">
        <w:t>.</w:t>
      </w:r>
    </w:p>
    <w:p w:rsidR="00993DE5" w:rsidRPr="001F5755" w:rsidRDefault="00993DE5" w:rsidP="00993DE5">
      <w:pPr>
        <w:tabs>
          <w:tab w:val="left" w:pos="3885"/>
        </w:tabs>
      </w:pPr>
    </w:p>
    <w:p w:rsidR="00993DE5" w:rsidRDefault="00993DE5" w:rsidP="00675D5F"/>
    <w:p w:rsidR="00993DE5" w:rsidRDefault="00993DE5" w:rsidP="00675D5F"/>
    <w:p w:rsidR="00675D5F" w:rsidRPr="008D21BE" w:rsidRDefault="00675D5F" w:rsidP="00675D5F">
      <w:pPr>
        <w:rPr>
          <w:rFonts w:cs="Arial"/>
          <w:b/>
          <w:sz w:val="16"/>
          <w:szCs w:val="16"/>
        </w:rPr>
      </w:pPr>
      <w:r w:rsidRPr="008D21BE">
        <w:rPr>
          <w:rFonts w:ascii="Arial" w:hAnsi="Arial" w:cs="Arial"/>
          <w:b/>
          <w:sz w:val="16"/>
          <w:szCs w:val="16"/>
          <w:bdr w:val="single" w:sz="4" w:space="0" w:color="auto"/>
        </w:rPr>
        <w:t>Fim do documento</w:t>
      </w:r>
    </w:p>
    <w:sectPr w:rsidR="00675D5F" w:rsidRPr="008D21BE" w:rsidSect="00993DE5">
      <w:pgSz w:w="11906" w:h="16838" w:code="9"/>
      <w:pgMar w:top="1440" w:right="1134" w:bottom="1440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923" w:rsidRDefault="004D1923">
      <w:r>
        <w:separator/>
      </w:r>
    </w:p>
  </w:endnote>
  <w:endnote w:type="continuationSeparator" w:id="0">
    <w:p w:rsidR="004D1923" w:rsidRDefault="004D1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923" w:rsidRDefault="004D1923" w:rsidP="00A55B65">
    <w:pPr>
      <w:pStyle w:val="Rodap"/>
      <w:pBdr>
        <w:top w:val="single" w:sz="4" w:space="0" w:color="007CC3"/>
      </w:pBdr>
      <w:tabs>
        <w:tab w:val="clear" w:pos="4252"/>
        <w:tab w:val="clear" w:pos="8504"/>
        <w:tab w:val="right" w:pos="9100"/>
        <w:tab w:val="right" w:pos="13892"/>
      </w:tabs>
      <w:ind w:right="-29"/>
      <w:rPr>
        <w:color w:val="007CC3"/>
        <w:sz w:val="16"/>
      </w:rPr>
    </w:pPr>
    <w:hyperlink r:id="rId1" w:history="1">
      <w:r w:rsidRPr="00A34727">
        <w:rPr>
          <w:rStyle w:val="Hiperligao"/>
          <w:rFonts w:cs="Arial"/>
          <w:color w:val="007CC3"/>
          <w:sz w:val="16"/>
          <w:szCs w:val="16"/>
          <w:u w:val="none" w:color="FFFFFF"/>
        </w:rPr>
        <w:t>www.escritadigital.pt</w:t>
      </w:r>
    </w:hyperlink>
    <w:r>
      <w:rPr>
        <w:rFonts w:cs="Arial"/>
        <w:color w:val="007CC3"/>
        <w:sz w:val="16"/>
      </w:rPr>
      <w:tab/>
    </w:r>
    <w:r>
      <w:rPr>
        <w:rStyle w:val="Nmerodepgina"/>
        <w:color w:val="007CC3"/>
        <w:sz w:val="16"/>
      </w:rPr>
      <w:fldChar w:fldCharType="begin"/>
    </w:r>
    <w:r>
      <w:rPr>
        <w:rStyle w:val="Nmerodepgina"/>
        <w:color w:val="007CC3"/>
        <w:sz w:val="16"/>
      </w:rPr>
      <w:instrText xml:space="preserve"> PAGE </w:instrText>
    </w:r>
    <w:r>
      <w:rPr>
        <w:rStyle w:val="Nmerodepgina"/>
        <w:color w:val="007CC3"/>
        <w:sz w:val="16"/>
      </w:rPr>
      <w:fldChar w:fldCharType="separate"/>
    </w:r>
    <w:r w:rsidR="00CB6F95">
      <w:rPr>
        <w:rStyle w:val="Nmerodepgina"/>
        <w:noProof/>
        <w:color w:val="007CC3"/>
        <w:sz w:val="16"/>
      </w:rPr>
      <w:t>3</w:t>
    </w:r>
    <w:r>
      <w:rPr>
        <w:rStyle w:val="Nmerodepgina"/>
        <w:color w:val="007CC3"/>
        <w:sz w:val="16"/>
      </w:rPr>
      <w:fldChar w:fldCharType="end"/>
    </w:r>
    <w:r>
      <w:rPr>
        <w:rStyle w:val="Nmerodepgina"/>
        <w:color w:val="007CC3"/>
        <w:sz w:val="16"/>
      </w:rPr>
      <w:t>/</w:t>
    </w:r>
    <w:r>
      <w:rPr>
        <w:rStyle w:val="Nmerodepgina"/>
        <w:color w:val="007CC3"/>
        <w:sz w:val="16"/>
      </w:rPr>
      <w:fldChar w:fldCharType="begin"/>
    </w:r>
    <w:r>
      <w:rPr>
        <w:rStyle w:val="Nmerodepgina"/>
        <w:color w:val="007CC3"/>
        <w:sz w:val="16"/>
      </w:rPr>
      <w:instrText xml:space="preserve"> NUMPAGES </w:instrText>
    </w:r>
    <w:r>
      <w:rPr>
        <w:rStyle w:val="Nmerodepgina"/>
        <w:color w:val="007CC3"/>
        <w:sz w:val="16"/>
      </w:rPr>
      <w:fldChar w:fldCharType="separate"/>
    </w:r>
    <w:r w:rsidR="00CB6F95">
      <w:rPr>
        <w:rStyle w:val="Nmerodepgina"/>
        <w:noProof/>
        <w:color w:val="007CC3"/>
        <w:sz w:val="16"/>
      </w:rPr>
      <w:t>24</w:t>
    </w:r>
    <w:r>
      <w:rPr>
        <w:rStyle w:val="Nmerodepgina"/>
        <w:color w:val="007CC3"/>
        <w:sz w:val="16"/>
      </w:rPr>
      <w:fldChar w:fldCharType="end"/>
    </w:r>
    <w:r>
      <w:rPr>
        <w:rFonts w:ascii="Arial" w:hAnsi="Arial" w:cs="Arial"/>
        <w:color w:val="007CC3"/>
        <w:sz w:val="16"/>
      </w:rPr>
      <w:tab/>
    </w:r>
    <w:r>
      <w:rPr>
        <w:rFonts w:ascii="Arial" w:hAnsi="Arial" w:cs="Arial"/>
        <w:color w:val="007CC3"/>
        <w:sz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923" w:rsidRDefault="004D1923" w:rsidP="005748F1">
    <w:pPr>
      <w:pBdr>
        <w:top w:val="single" w:sz="4" w:space="1" w:color="007CC3"/>
      </w:pBdr>
      <w:tabs>
        <w:tab w:val="right" w:pos="8800"/>
        <w:tab w:val="right" w:pos="13892"/>
      </w:tabs>
      <w:spacing w:line="240" w:lineRule="auto"/>
      <w:rPr>
        <w:rStyle w:val="Nmerodepgina"/>
        <w:rFonts w:ascii="Arial" w:hAnsi="Arial" w:cs="Arial"/>
        <w:color w:val="007CC3"/>
        <w:sz w:val="16"/>
      </w:rPr>
    </w:pPr>
    <w:hyperlink r:id="rId1" w:history="1">
      <w:r w:rsidRPr="00A34727">
        <w:rPr>
          <w:rStyle w:val="Hiperligao"/>
          <w:rFonts w:cs="Arial"/>
          <w:color w:val="007CC3"/>
          <w:sz w:val="16"/>
          <w:szCs w:val="16"/>
          <w:u w:val="none" w:color="FFFFFF"/>
        </w:rPr>
        <w:t>www.escritadigital.pt</w:t>
      </w:r>
    </w:hyperlink>
    <w:r>
      <w:tab/>
    </w:r>
    <w:r>
      <w:tab/>
    </w:r>
    <w:r w:rsidRPr="005748F1">
      <w:rPr>
        <w:rStyle w:val="Nmerodepgina"/>
        <w:color w:val="007CC5"/>
        <w:sz w:val="16"/>
        <w:szCs w:val="16"/>
      </w:rPr>
      <w:fldChar w:fldCharType="begin"/>
    </w:r>
    <w:r w:rsidRPr="005748F1">
      <w:rPr>
        <w:rStyle w:val="Nmerodepgina"/>
        <w:color w:val="007CC5"/>
        <w:sz w:val="16"/>
        <w:szCs w:val="16"/>
      </w:rPr>
      <w:instrText xml:space="preserve"> PAGE </w:instrText>
    </w:r>
    <w:r w:rsidRPr="005748F1">
      <w:rPr>
        <w:rStyle w:val="Nmerodepgina"/>
        <w:color w:val="007CC5"/>
        <w:sz w:val="16"/>
        <w:szCs w:val="16"/>
      </w:rPr>
      <w:fldChar w:fldCharType="separate"/>
    </w:r>
    <w:r w:rsidR="00CB6F95">
      <w:rPr>
        <w:rStyle w:val="Nmerodepgina"/>
        <w:noProof/>
        <w:color w:val="007CC5"/>
        <w:sz w:val="16"/>
        <w:szCs w:val="16"/>
      </w:rPr>
      <w:t>1</w:t>
    </w:r>
    <w:r w:rsidRPr="005748F1">
      <w:rPr>
        <w:rStyle w:val="Nmerodepgina"/>
        <w:color w:val="007CC5"/>
        <w:sz w:val="16"/>
        <w:szCs w:val="16"/>
      </w:rPr>
      <w:fldChar w:fldCharType="end"/>
    </w:r>
    <w:r w:rsidRPr="005748F1">
      <w:rPr>
        <w:rStyle w:val="Nmerodepgina"/>
        <w:color w:val="007CC5"/>
        <w:sz w:val="16"/>
        <w:szCs w:val="16"/>
      </w:rPr>
      <w:t>/</w:t>
    </w:r>
    <w:r w:rsidRPr="005748F1">
      <w:rPr>
        <w:rStyle w:val="Nmerodepgina"/>
        <w:color w:val="007CC5"/>
        <w:sz w:val="16"/>
        <w:szCs w:val="16"/>
      </w:rPr>
      <w:fldChar w:fldCharType="begin"/>
    </w:r>
    <w:r w:rsidRPr="005748F1">
      <w:rPr>
        <w:rStyle w:val="Nmerodepgina"/>
        <w:color w:val="007CC5"/>
        <w:sz w:val="16"/>
        <w:szCs w:val="16"/>
      </w:rPr>
      <w:instrText xml:space="preserve"> NUMPAGES </w:instrText>
    </w:r>
    <w:r w:rsidRPr="005748F1">
      <w:rPr>
        <w:rStyle w:val="Nmerodepgina"/>
        <w:color w:val="007CC5"/>
        <w:sz w:val="16"/>
        <w:szCs w:val="16"/>
      </w:rPr>
      <w:fldChar w:fldCharType="separate"/>
    </w:r>
    <w:r w:rsidR="00CB6F95">
      <w:rPr>
        <w:rStyle w:val="Nmerodepgina"/>
        <w:noProof/>
        <w:color w:val="007CC5"/>
        <w:sz w:val="16"/>
        <w:szCs w:val="16"/>
      </w:rPr>
      <w:t>24</w:t>
    </w:r>
    <w:r w:rsidRPr="005748F1">
      <w:rPr>
        <w:rStyle w:val="Nmerodepgina"/>
        <w:color w:val="007CC5"/>
        <w:sz w:val="16"/>
        <w:szCs w:val="16"/>
      </w:rPr>
      <w:fldChar w:fldCharType="end"/>
    </w:r>
    <w:r>
      <w:rPr>
        <w:rFonts w:cs="Arial"/>
        <w:color w:val="007CC3"/>
        <w:sz w:val="16"/>
      </w:rPr>
      <w:tab/>
    </w:r>
    <w:r>
      <w:rPr>
        <w:rStyle w:val="Nmerodepgina"/>
        <w:b/>
        <w:bCs/>
        <w:color w:val="007CC3"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923" w:rsidRDefault="004D1923">
      <w:r>
        <w:separator/>
      </w:r>
    </w:p>
  </w:footnote>
  <w:footnote w:type="continuationSeparator" w:id="0">
    <w:p w:rsidR="004D1923" w:rsidRDefault="004D1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923" w:rsidRDefault="004D1923">
    <w:pPr>
      <w:pStyle w:val="Cabealho"/>
      <w:tabs>
        <w:tab w:val="clear" w:pos="8504"/>
        <w:tab w:val="right" w:pos="9214"/>
      </w:tabs>
      <w:ind w:right="-760"/>
      <w:jc w:val="right"/>
    </w:pPr>
    <w:r>
      <w:rPr>
        <w:noProof/>
        <w:lang w:eastAsia="pt-PT"/>
      </w:rPr>
      <w:drawing>
        <wp:inline distT="0" distB="0" distL="0" distR="0">
          <wp:extent cx="1428750" cy="552450"/>
          <wp:effectExtent l="19050" t="0" r="0" b="0"/>
          <wp:docPr id="7" name="Imagem 5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1923" w:rsidRDefault="004D1923" w:rsidP="00A34727">
    <w:pPr>
      <w:pStyle w:val="Cabealho"/>
      <w:tabs>
        <w:tab w:val="clear" w:pos="8504"/>
        <w:tab w:val="right" w:pos="9214"/>
      </w:tabs>
      <w:ind w:right="-7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923" w:rsidRDefault="004D1923">
    <w:pPr>
      <w:pStyle w:val="Cabealho"/>
      <w:tabs>
        <w:tab w:val="clear" w:pos="8504"/>
        <w:tab w:val="right" w:pos="9356"/>
      </w:tabs>
      <w:ind w:right="-760"/>
      <w:jc w:val="right"/>
    </w:pPr>
    <w:r>
      <w:rPr>
        <w:noProof/>
        <w:lang w:eastAsia="pt-PT"/>
      </w:rPr>
      <w:drawing>
        <wp:inline distT="0" distB="0" distL="0" distR="0">
          <wp:extent cx="1619250" cy="619125"/>
          <wp:effectExtent l="19050" t="0" r="0" b="0"/>
          <wp:docPr id="8" name="Imagem 5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1923" w:rsidRDefault="004D1923">
    <w:pPr>
      <w:pStyle w:val="Cabealho"/>
      <w:tabs>
        <w:tab w:val="clear" w:pos="8504"/>
        <w:tab w:val="right" w:pos="9356"/>
      </w:tabs>
      <w:ind w:right="-7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3CC8D4A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9036CB"/>
    <w:multiLevelType w:val="hybridMultilevel"/>
    <w:tmpl w:val="53A41D94"/>
    <w:lvl w:ilvl="0" w:tplc="841245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D679C"/>
    <w:multiLevelType w:val="multilevel"/>
    <w:tmpl w:val="8B443C62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pStyle w:val="Ttulo4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11621EB3"/>
    <w:multiLevelType w:val="hybridMultilevel"/>
    <w:tmpl w:val="BFB88D60"/>
    <w:lvl w:ilvl="0" w:tplc="D8945B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24425"/>
    <w:multiLevelType w:val="hybridMultilevel"/>
    <w:tmpl w:val="FE64FE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B382B"/>
    <w:multiLevelType w:val="hybridMultilevel"/>
    <w:tmpl w:val="179E5BAE"/>
    <w:lvl w:ilvl="0" w:tplc="A58466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A34727"/>
    <w:rsid w:val="00000A14"/>
    <w:rsid w:val="0000150D"/>
    <w:rsid w:val="0000156D"/>
    <w:rsid w:val="00006BCA"/>
    <w:rsid w:val="00011711"/>
    <w:rsid w:val="00015D78"/>
    <w:rsid w:val="0001757C"/>
    <w:rsid w:val="000200FB"/>
    <w:rsid w:val="00023412"/>
    <w:rsid w:val="0002506F"/>
    <w:rsid w:val="00025074"/>
    <w:rsid w:val="00035105"/>
    <w:rsid w:val="00036354"/>
    <w:rsid w:val="00042626"/>
    <w:rsid w:val="00042752"/>
    <w:rsid w:val="00043C98"/>
    <w:rsid w:val="00043F5E"/>
    <w:rsid w:val="00045636"/>
    <w:rsid w:val="000457C4"/>
    <w:rsid w:val="000468F7"/>
    <w:rsid w:val="000544DD"/>
    <w:rsid w:val="00054865"/>
    <w:rsid w:val="000550B1"/>
    <w:rsid w:val="0005560C"/>
    <w:rsid w:val="0006120A"/>
    <w:rsid w:val="0006230B"/>
    <w:rsid w:val="000636A3"/>
    <w:rsid w:val="00063EC7"/>
    <w:rsid w:val="00067587"/>
    <w:rsid w:val="000722BB"/>
    <w:rsid w:val="00072420"/>
    <w:rsid w:val="000756D9"/>
    <w:rsid w:val="00076D63"/>
    <w:rsid w:val="0007793F"/>
    <w:rsid w:val="00083B25"/>
    <w:rsid w:val="00094789"/>
    <w:rsid w:val="00097463"/>
    <w:rsid w:val="000A1D88"/>
    <w:rsid w:val="000A4FE0"/>
    <w:rsid w:val="000A5910"/>
    <w:rsid w:val="000A73A7"/>
    <w:rsid w:val="000A79C3"/>
    <w:rsid w:val="000B1955"/>
    <w:rsid w:val="000B1E2A"/>
    <w:rsid w:val="000B36BC"/>
    <w:rsid w:val="000B55A5"/>
    <w:rsid w:val="000B64EB"/>
    <w:rsid w:val="000B7859"/>
    <w:rsid w:val="000B785D"/>
    <w:rsid w:val="000C2BE4"/>
    <w:rsid w:val="000C6A4E"/>
    <w:rsid w:val="000D0D49"/>
    <w:rsid w:val="000D2A1A"/>
    <w:rsid w:val="000D5B91"/>
    <w:rsid w:val="000E07C6"/>
    <w:rsid w:val="000E109D"/>
    <w:rsid w:val="000E1506"/>
    <w:rsid w:val="000E203D"/>
    <w:rsid w:val="000E4FF8"/>
    <w:rsid w:val="000E568B"/>
    <w:rsid w:val="000E6499"/>
    <w:rsid w:val="000F0B2A"/>
    <w:rsid w:val="000F32DA"/>
    <w:rsid w:val="000F5679"/>
    <w:rsid w:val="000F6D63"/>
    <w:rsid w:val="00101D25"/>
    <w:rsid w:val="00105D55"/>
    <w:rsid w:val="00107CA5"/>
    <w:rsid w:val="00107EC7"/>
    <w:rsid w:val="00112003"/>
    <w:rsid w:val="00112D8D"/>
    <w:rsid w:val="001140FD"/>
    <w:rsid w:val="00117D64"/>
    <w:rsid w:val="00123BDB"/>
    <w:rsid w:val="0012737A"/>
    <w:rsid w:val="0013334E"/>
    <w:rsid w:val="001363BE"/>
    <w:rsid w:val="00137646"/>
    <w:rsid w:val="00140502"/>
    <w:rsid w:val="00141138"/>
    <w:rsid w:val="001432A0"/>
    <w:rsid w:val="00144F17"/>
    <w:rsid w:val="00146720"/>
    <w:rsid w:val="00146F9E"/>
    <w:rsid w:val="00150D42"/>
    <w:rsid w:val="0015155E"/>
    <w:rsid w:val="001569FA"/>
    <w:rsid w:val="00157FEB"/>
    <w:rsid w:val="00161EF9"/>
    <w:rsid w:val="0016238B"/>
    <w:rsid w:val="0016267B"/>
    <w:rsid w:val="00163637"/>
    <w:rsid w:val="0016367F"/>
    <w:rsid w:val="00164293"/>
    <w:rsid w:val="00166318"/>
    <w:rsid w:val="001678EC"/>
    <w:rsid w:val="00167F92"/>
    <w:rsid w:val="0017182C"/>
    <w:rsid w:val="0017189D"/>
    <w:rsid w:val="00172C12"/>
    <w:rsid w:val="00180459"/>
    <w:rsid w:val="00182C6B"/>
    <w:rsid w:val="001850A1"/>
    <w:rsid w:val="00186ACD"/>
    <w:rsid w:val="001878E0"/>
    <w:rsid w:val="001925E3"/>
    <w:rsid w:val="001943CB"/>
    <w:rsid w:val="001954A8"/>
    <w:rsid w:val="00197627"/>
    <w:rsid w:val="001A1A60"/>
    <w:rsid w:val="001A2A5D"/>
    <w:rsid w:val="001A4D88"/>
    <w:rsid w:val="001A5B95"/>
    <w:rsid w:val="001A6914"/>
    <w:rsid w:val="001B02B0"/>
    <w:rsid w:val="001B1DE7"/>
    <w:rsid w:val="001B322D"/>
    <w:rsid w:val="001B3E1F"/>
    <w:rsid w:val="001B478E"/>
    <w:rsid w:val="001B4AC6"/>
    <w:rsid w:val="001B4D7B"/>
    <w:rsid w:val="001B6416"/>
    <w:rsid w:val="001B6A57"/>
    <w:rsid w:val="001C1843"/>
    <w:rsid w:val="001C1BFB"/>
    <w:rsid w:val="001C1D1F"/>
    <w:rsid w:val="001C5006"/>
    <w:rsid w:val="001C554F"/>
    <w:rsid w:val="001C63AB"/>
    <w:rsid w:val="001C7682"/>
    <w:rsid w:val="001D3B63"/>
    <w:rsid w:val="001E0217"/>
    <w:rsid w:val="001E32EB"/>
    <w:rsid w:val="001E468A"/>
    <w:rsid w:val="001E4EA5"/>
    <w:rsid w:val="001E59B6"/>
    <w:rsid w:val="001E7075"/>
    <w:rsid w:val="001E71C7"/>
    <w:rsid w:val="001F0326"/>
    <w:rsid w:val="001F0388"/>
    <w:rsid w:val="001F078B"/>
    <w:rsid w:val="001F117A"/>
    <w:rsid w:val="001F1E06"/>
    <w:rsid w:val="001F26EE"/>
    <w:rsid w:val="001F29E3"/>
    <w:rsid w:val="001F4C01"/>
    <w:rsid w:val="001F5702"/>
    <w:rsid w:val="001F6093"/>
    <w:rsid w:val="001F7C30"/>
    <w:rsid w:val="002028D6"/>
    <w:rsid w:val="00203E3A"/>
    <w:rsid w:val="00204564"/>
    <w:rsid w:val="0020520E"/>
    <w:rsid w:val="00211AA2"/>
    <w:rsid w:val="00212F5C"/>
    <w:rsid w:val="002133A6"/>
    <w:rsid w:val="00222075"/>
    <w:rsid w:val="00223F35"/>
    <w:rsid w:val="00227E32"/>
    <w:rsid w:val="00230058"/>
    <w:rsid w:val="00230ADF"/>
    <w:rsid w:val="00231A91"/>
    <w:rsid w:val="00233082"/>
    <w:rsid w:val="00235135"/>
    <w:rsid w:val="0023606F"/>
    <w:rsid w:val="00237861"/>
    <w:rsid w:val="00240856"/>
    <w:rsid w:val="00241112"/>
    <w:rsid w:val="002418AF"/>
    <w:rsid w:val="00244C20"/>
    <w:rsid w:val="00245763"/>
    <w:rsid w:val="00250EBC"/>
    <w:rsid w:val="00251CE9"/>
    <w:rsid w:val="00253C40"/>
    <w:rsid w:val="002543CD"/>
    <w:rsid w:val="00257D3F"/>
    <w:rsid w:val="00260BD6"/>
    <w:rsid w:val="00265DCD"/>
    <w:rsid w:val="0026716B"/>
    <w:rsid w:val="00276668"/>
    <w:rsid w:val="00276B94"/>
    <w:rsid w:val="00280BD7"/>
    <w:rsid w:val="0028100D"/>
    <w:rsid w:val="00283F67"/>
    <w:rsid w:val="00286EC0"/>
    <w:rsid w:val="002946F4"/>
    <w:rsid w:val="00294892"/>
    <w:rsid w:val="002952CE"/>
    <w:rsid w:val="002968A4"/>
    <w:rsid w:val="00297519"/>
    <w:rsid w:val="002A1A03"/>
    <w:rsid w:val="002A3C31"/>
    <w:rsid w:val="002A4D6F"/>
    <w:rsid w:val="002A6B02"/>
    <w:rsid w:val="002A7E3E"/>
    <w:rsid w:val="002B2425"/>
    <w:rsid w:val="002B272C"/>
    <w:rsid w:val="002B3ABC"/>
    <w:rsid w:val="002B44E5"/>
    <w:rsid w:val="002B69AA"/>
    <w:rsid w:val="002C39B5"/>
    <w:rsid w:val="002C4C42"/>
    <w:rsid w:val="002C5163"/>
    <w:rsid w:val="002C72AB"/>
    <w:rsid w:val="002D0B39"/>
    <w:rsid w:val="002D1621"/>
    <w:rsid w:val="002D4061"/>
    <w:rsid w:val="002D4691"/>
    <w:rsid w:val="002D47B3"/>
    <w:rsid w:val="002D6739"/>
    <w:rsid w:val="002D7072"/>
    <w:rsid w:val="002E1256"/>
    <w:rsid w:val="002E1708"/>
    <w:rsid w:val="002E197F"/>
    <w:rsid w:val="002E1C76"/>
    <w:rsid w:val="002E48A2"/>
    <w:rsid w:val="002E4F89"/>
    <w:rsid w:val="002E5BED"/>
    <w:rsid w:val="002E68E7"/>
    <w:rsid w:val="002F1683"/>
    <w:rsid w:val="002F2307"/>
    <w:rsid w:val="002F255E"/>
    <w:rsid w:val="002F3747"/>
    <w:rsid w:val="002F39CD"/>
    <w:rsid w:val="002F4590"/>
    <w:rsid w:val="002F604E"/>
    <w:rsid w:val="002F7C18"/>
    <w:rsid w:val="00300726"/>
    <w:rsid w:val="00300FF6"/>
    <w:rsid w:val="003029F5"/>
    <w:rsid w:val="00305919"/>
    <w:rsid w:val="00305B45"/>
    <w:rsid w:val="0031063F"/>
    <w:rsid w:val="00310ADF"/>
    <w:rsid w:val="00314B4D"/>
    <w:rsid w:val="00315C7F"/>
    <w:rsid w:val="003167EC"/>
    <w:rsid w:val="00317524"/>
    <w:rsid w:val="003238D8"/>
    <w:rsid w:val="00324BF4"/>
    <w:rsid w:val="00324DA9"/>
    <w:rsid w:val="00325F54"/>
    <w:rsid w:val="00327786"/>
    <w:rsid w:val="00327E24"/>
    <w:rsid w:val="00330B23"/>
    <w:rsid w:val="00331C51"/>
    <w:rsid w:val="00331D61"/>
    <w:rsid w:val="003321CB"/>
    <w:rsid w:val="00333136"/>
    <w:rsid w:val="003335BB"/>
    <w:rsid w:val="00334BF0"/>
    <w:rsid w:val="00335CA3"/>
    <w:rsid w:val="00337B65"/>
    <w:rsid w:val="00337DEB"/>
    <w:rsid w:val="0034023D"/>
    <w:rsid w:val="00344D50"/>
    <w:rsid w:val="003457F4"/>
    <w:rsid w:val="00345912"/>
    <w:rsid w:val="003464D7"/>
    <w:rsid w:val="003508B0"/>
    <w:rsid w:val="00355EFA"/>
    <w:rsid w:val="00356934"/>
    <w:rsid w:val="00356A33"/>
    <w:rsid w:val="0035712A"/>
    <w:rsid w:val="00357513"/>
    <w:rsid w:val="003575BF"/>
    <w:rsid w:val="00361E44"/>
    <w:rsid w:val="00362A88"/>
    <w:rsid w:val="00362DC6"/>
    <w:rsid w:val="003657C9"/>
    <w:rsid w:val="00365BF8"/>
    <w:rsid w:val="003663C7"/>
    <w:rsid w:val="003669C0"/>
    <w:rsid w:val="0036719E"/>
    <w:rsid w:val="00371462"/>
    <w:rsid w:val="00371D06"/>
    <w:rsid w:val="003728BC"/>
    <w:rsid w:val="00373AB5"/>
    <w:rsid w:val="0037438B"/>
    <w:rsid w:val="00383410"/>
    <w:rsid w:val="00385638"/>
    <w:rsid w:val="003900D7"/>
    <w:rsid w:val="003909FE"/>
    <w:rsid w:val="003939C7"/>
    <w:rsid w:val="00393AF8"/>
    <w:rsid w:val="00396BA4"/>
    <w:rsid w:val="00397BEB"/>
    <w:rsid w:val="003A038F"/>
    <w:rsid w:val="003A19A1"/>
    <w:rsid w:val="003A5593"/>
    <w:rsid w:val="003A7A5E"/>
    <w:rsid w:val="003A7A99"/>
    <w:rsid w:val="003B066F"/>
    <w:rsid w:val="003B5F34"/>
    <w:rsid w:val="003C356F"/>
    <w:rsid w:val="003C41AD"/>
    <w:rsid w:val="003C4B8A"/>
    <w:rsid w:val="003C7AF8"/>
    <w:rsid w:val="003D15ED"/>
    <w:rsid w:val="003E31AB"/>
    <w:rsid w:val="003E4858"/>
    <w:rsid w:val="003E5859"/>
    <w:rsid w:val="003E6D21"/>
    <w:rsid w:val="003F141A"/>
    <w:rsid w:val="0040267A"/>
    <w:rsid w:val="004054E9"/>
    <w:rsid w:val="004116FB"/>
    <w:rsid w:val="00411FA8"/>
    <w:rsid w:val="00412321"/>
    <w:rsid w:val="00414159"/>
    <w:rsid w:val="00414880"/>
    <w:rsid w:val="00414B55"/>
    <w:rsid w:val="00417D05"/>
    <w:rsid w:val="00420D5E"/>
    <w:rsid w:val="00423D4E"/>
    <w:rsid w:val="00430ECD"/>
    <w:rsid w:val="00431421"/>
    <w:rsid w:val="0043225A"/>
    <w:rsid w:val="00433BD4"/>
    <w:rsid w:val="0043446D"/>
    <w:rsid w:val="00434C15"/>
    <w:rsid w:val="00435E60"/>
    <w:rsid w:val="00436CC2"/>
    <w:rsid w:val="004371A5"/>
    <w:rsid w:val="0043778F"/>
    <w:rsid w:val="00440FF0"/>
    <w:rsid w:val="00442A84"/>
    <w:rsid w:val="00443C74"/>
    <w:rsid w:val="00444035"/>
    <w:rsid w:val="00446D82"/>
    <w:rsid w:val="00447121"/>
    <w:rsid w:val="0044770B"/>
    <w:rsid w:val="00453C42"/>
    <w:rsid w:val="00454C47"/>
    <w:rsid w:val="004606F4"/>
    <w:rsid w:val="004607E8"/>
    <w:rsid w:val="00461A8A"/>
    <w:rsid w:val="00461B4C"/>
    <w:rsid w:val="004630D6"/>
    <w:rsid w:val="004637B7"/>
    <w:rsid w:val="00465F90"/>
    <w:rsid w:val="004672E5"/>
    <w:rsid w:val="004714D7"/>
    <w:rsid w:val="00471CD8"/>
    <w:rsid w:val="00473C86"/>
    <w:rsid w:val="004767D3"/>
    <w:rsid w:val="0048042C"/>
    <w:rsid w:val="0048087E"/>
    <w:rsid w:val="00483D21"/>
    <w:rsid w:val="00484F60"/>
    <w:rsid w:val="0048525C"/>
    <w:rsid w:val="00485D73"/>
    <w:rsid w:val="00486017"/>
    <w:rsid w:val="00486568"/>
    <w:rsid w:val="004870F2"/>
    <w:rsid w:val="00487F94"/>
    <w:rsid w:val="004909F1"/>
    <w:rsid w:val="00493FA0"/>
    <w:rsid w:val="004958E0"/>
    <w:rsid w:val="00495CE6"/>
    <w:rsid w:val="004A0C64"/>
    <w:rsid w:val="004A5804"/>
    <w:rsid w:val="004A79F5"/>
    <w:rsid w:val="004B0339"/>
    <w:rsid w:val="004B3765"/>
    <w:rsid w:val="004B3EBA"/>
    <w:rsid w:val="004B5D52"/>
    <w:rsid w:val="004B6C6E"/>
    <w:rsid w:val="004B6D90"/>
    <w:rsid w:val="004C2DFA"/>
    <w:rsid w:val="004C4B21"/>
    <w:rsid w:val="004C5665"/>
    <w:rsid w:val="004C5871"/>
    <w:rsid w:val="004D0BCE"/>
    <w:rsid w:val="004D1923"/>
    <w:rsid w:val="004D3BF8"/>
    <w:rsid w:val="004D770F"/>
    <w:rsid w:val="004E00E3"/>
    <w:rsid w:val="004E236D"/>
    <w:rsid w:val="004E3DDF"/>
    <w:rsid w:val="004E471F"/>
    <w:rsid w:val="004E5DEE"/>
    <w:rsid w:val="004F069D"/>
    <w:rsid w:val="004F09A1"/>
    <w:rsid w:val="004F1958"/>
    <w:rsid w:val="00500A9A"/>
    <w:rsid w:val="005030C9"/>
    <w:rsid w:val="0050335D"/>
    <w:rsid w:val="005044D9"/>
    <w:rsid w:val="00505E92"/>
    <w:rsid w:val="005071FE"/>
    <w:rsid w:val="00507394"/>
    <w:rsid w:val="005125CA"/>
    <w:rsid w:val="005140AD"/>
    <w:rsid w:val="00514AD3"/>
    <w:rsid w:val="00517F99"/>
    <w:rsid w:val="00520611"/>
    <w:rsid w:val="00521847"/>
    <w:rsid w:val="00523E0E"/>
    <w:rsid w:val="0052443C"/>
    <w:rsid w:val="00524501"/>
    <w:rsid w:val="00525F28"/>
    <w:rsid w:val="00526E1D"/>
    <w:rsid w:val="00526F27"/>
    <w:rsid w:val="00530113"/>
    <w:rsid w:val="0053533F"/>
    <w:rsid w:val="00536FC0"/>
    <w:rsid w:val="00541529"/>
    <w:rsid w:val="0054223B"/>
    <w:rsid w:val="005425C9"/>
    <w:rsid w:val="00542A57"/>
    <w:rsid w:val="00542C7B"/>
    <w:rsid w:val="0054487E"/>
    <w:rsid w:val="0054673B"/>
    <w:rsid w:val="0055043E"/>
    <w:rsid w:val="00550701"/>
    <w:rsid w:val="00555128"/>
    <w:rsid w:val="005570E5"/>
    <w:rsid w:val="005617F6"/>
    <w:rsid w:val="00564322"/>
    <w:rsid w:val="00565586"/>
    <w:rsid w:val="0056613B"/>
    <w:rsid w:val="005661D0"/>
    <w:rsid w:val="0056732F"/>
    <w:rsid w:val="005674D6"/>
    <w:rsid w:val="005727FB"/>
    <w:rsid w:val="00573806"/>
    <w:rsid w:val="005748F1"/>
    <w:rsid w:val="00574B41"/>
    <w:rsid w:val="00576960"/>
    <w:rsid w:val="005800B4"/>
    <w:rsid w:val="00582A49"/>
    <w:rsid w:val="005853B9"/>
    <w:rsid w:val="00586E99"/>
    <w:rsid w:val="00587B84"/>
    <w:rsid w:val="00587EEA"/>
    <w:rsid w:val="00590D3C"/>
    <w:rsid w:val="00591A2E"/>
    <w:rsid w:val="00591D41"/>
    <w:rsid w:val="005921F9"/>
    <w:rsid w:val="0059222E"/>
    <w:rsid w:val="00595700"/>
    <w:rsid w:val="00595F4E"/>
    <w:rsid w:val="005A0EE2"/>
    <w:rsid w:val="005A1B75"/>
    <w:rsid w:val="005A423C"/>
    <w:rsid w:val="005A4717"/>
    <w:rsid w:val="005A57F6"/>
    <w:rsid w:val="005A5971"/>
    <w:rsid w:val="005A6173"/>
    <w:rsid w:val="005B17E2"/>
    <w:rsid w:val="005B1B05"/>
    <w:rsid w:val="005B25A5"/>
    <w:rsid w:val="005B3FB1"/>
    <w:rsid w:val="005B4CF0"/>
    <w:rsid w:val="005B5CFF"/>
    <w:rsid w:val="005B5DD7"/>
    <w:rsid w:val="005B71D7"/>
    <w:rsid w:val="005C343C"/>
    <w:rsid w:val="005C34CD"/>
    <w:rsid w:val="005C7F79"/>
    <w:rsid w:val="005D07ED"/>
    <w:rsid w:val="005D2A3E"/>
    <w:rsid w:val="005D3886"/>
    <w:rsid w:val="005D3D47"/>
    <w:rsid w:val="005D4B5A"/>
    <w:rsid w:val="005E1F9E"/>
    <w:rsid w:val="005E61CE"/>
    <w:rsid w:val="005F156A"/>
    <w:rsid w:val="005F40C6"/>
    <w:rsid w:val="005F455C"/>
    <w:rsid w:val="005F6713"/>
    <w:rsid w:val="005F7FBD"/>
    <w:rsid w:val="0060129C"/>
    <w:rsid w:val="00601333"/>
    <w:rsid w:val="006017A2"/>
    <w:rsid w:val="00602B35"/>
    <w:rsid w:val="00604E27"/>
    <w:rsid w:val="00607B5D"/>
    <w:rsid w:val="00610142"/>
    <w:rsid w:val="00610F4A"/>
    <w:rsid w:val="006110DA"/>
    <w:rsid w:val="006118AE"/>
    <w:rsid w:val="0061299C"/>
    <w:rsid w:val="00612E88"/>
    <w:rsid w:val="00614ED1"/>
    <w:rsid w:val="0061585E"/>
    <w:rsid w:val="00615CDF"/>
    <w:rsid w:val="0062077C"/>
    <w:rsid w:val="006235DC"/>
    <w:rsid w:val="0062372E"/>
    <w:rsid w:val="00626B94"/>
    <w:rsid w:val="00626DC8"/>
    <w:rsid w:val="00630461"/>
    <w:rsid w:val="006309C2"/>
    <w:rsid w:val="0063209A"/>
    <w:rsid w:val="00632C95"/>
    <w:rsid w:val="00634582"/>
    <w:rsid w:val="0063640D"/>
    <w:rsid w:val="0063674A"/>
    <w:rsid w:val="0064120B"/>
    <w:rsid w:val="00641865"/>
    <w:rsid w:val="00642440"/>
    <w:rsid w:val="00643E78"/>
    <w:rsid w:val="00644376"/>
    <w:rsid w:val="00644661"/>
    <w:rsid w:val="00644789"/>
    <w:rsid w:val="00646293"/>
    <w:rsid w:val="006469DD"/>
    <w:rsid w:val="006516DF"/>
    <w:rsid w:val="00651C8D"/>
    <w:rsid w:val="00651EEC"/>
    <w:rsid w:val="006524C4"/>
    <w:rsid w:val="00655BEB"/>
    <w:rsid w:val="00656696"/>
    <w:rsid w:val="00657B43"/>
    <w:rsid w:val="00657EDE"/>
    <w:rsid w:val="00661650"/>
    <w:rsid w:val="006637F9"/>
    <w:rsid w:val="006640DD"/>
    <w:rsid w:val="0066444D"/>
    <w:rsid w:val="006644DB"/>
    <w:rsid w:val="00665AE8"/>
    <w:rsid w:val="0066639E"/>
    <w:rsid w:val="0066692B"/>
    <w:rsid w:val="00667AEC"/>
    <w:rsid w:val="00674C9E"/>
    <w:rsid w:val="0067534B"/>
    <w:rsid w:val="00675D5F"/>
    <w:rsid w:val="006767E0"/>
    <w:rsid w:val="00676C70"/>
    <w:rsid w:val="00676E3F"/>
    <w:rsid w:val="00677E1F"/>
    <w:rsid w:val="00680A53"/>
    <w:rsid w:val="00681FE3"/>
    <w:rsid w:val="00682AFB"/>
    <w:rsid w:val="0068337F"/>
    <w:rsid w:val="00683E17"/>
    <w:rsid w:val="00684771"/>
    <w:rsid w:val="00684E48"/>
    <w:rsid w:val="00684F0A"/>
    <w:rsid w:val="006853D4"/>
    <w:rsid w:val="00685C25"/>
    <w:rsid w:val="00685DED"/>
    <w:rsid w:val="00692B8F"/>
    <w:rsid w:val="00693566"/>
    <w:rsid w:val="0069518C"/>
    <w:rsid w:val="0069545A"/>
    <w:rsid w:val="006961CF"/>
    <w:rsid w:val="00696E33"/>
    <w:rsid w:val="006A0780"/>
    <w:rsid w:val="006A0A10"/>
    <w:rsid w:val="006A0D6B"/>
    <w:rsid w:val="006A47BF"/>
    <w:rsid w:val="006A53E8"/>
    <w:rsid w:val="006A639E"/>
    <w:rsid w:val="006B03E6"/>
    <w:rsid w:val="006B0448"/>
    <w:rsid w:val="006B1282"/>
    <w:rsid w:val="006B5A0F"/>
    <w:rsid w:val="006B6DD6"/>
    <w:rsid w:val="006B7E1A"/>
    <w:rsid w:val="006C0FFD"/>
    <w:rsid w:val="006C2E5C"/>
    <w:rsid w:val="006C3548"/>
    <w:rsid w:val="006C5249"/>
    <w:rsid w:val="006C65AA"/>
    <w:rsid w:val="006C6691"/>
    <w:rsid w:val="006C6CA9"/>
    <w:rsid w:val="006C6D24"/>
    <w:rsid w:val="006C72D2"/>
    <w:rsid w:val="006D04D9"/>
    <w:rsid w:val="006D1149"/>
    <w:rsid w:val="006D12E7"/>
    <w:rsid w:val="006D15EA"/>
    <w:rsid w:val="006D1881"/>
    <w:rsid w:val="006D5AF4"/>
    <w:rsid w:val="006D7B17"/>
    <w:rsid w:val="006E196B"/>
    <w:rsid w:val="006E23F2"/>
    <w:rsid w:val="006E3BD1"/>
    <w:rsid w:val="006E5ACC"/>
    <w:rsid w:val="006F1503"/>
    <w:rsid w:val="006F29B9"/>
    <w:rsid w:val="006F2A5F"/>
    <w:rsid w:val="006F48E9"/>
    <w:rsid w:val="00700B33"/>
    <w:rsid w:val="00701D0A"/>
    <w:rsid w:val="00706FDC"/>
    <w:rsid w:val="007070C1"/>
    <w:rsid w:val="00707863"/>
    <w:rsid w:val="00710FD3"/>
    <w:rsid w:val="00712A7F"/>
    <w:rsid w:val="007139A9"/>
    <w:rsid w:val="00713C78"/>
    <w:rsid w:val="00714F33"/>
    <w:rsid w:val="00715CC0"/>
    <w:rsid w:val="00715D45"/>
    <w:rsid w:val="00717665"/>
    <w:rsid w:val="007178B8"/>
    <w:rsid w:val="00717ACF"/>
    <w:rsid w:val="00721159"/>
    <w:rsid w:val="00721D4E"/>
    <w:rsid w:val="0072276E"/>
    <w:rsid w:val="007229E8"/>
    <w:rsid w:val="007258DA"/>
    <w:rsid w:val="0072606B"/>
    <w:rsid w:val="00726DE2"/>
    <w:rsid w:val="0072747F"/>
    <w:rsid w:val="00727D18"/>
    <w:rsid w:val="007314C8"/>
    <w:rsid w:val="007319CC"/>
    <w:rsid w:val="0073247E"/>
    <w:rsid w:val="00733607"/>
    <w:rsid w:val="00734DD5"/>
    <w:rsid w:val="0073611A"/>
    <w:rsid w:val="00736E72"/>
    <w:rsid w:val="00737874"/>
    <w:rsid w:val="00737EF9"/>
    <w:rsid w:val="007400D1"/>
    <w:rsid w:val="0074292C"/>
    <w:rsid w:val="00743479"/>
    <w:rsid w:val="007474F5"/>
    <w:rsid w:val="00752323"/>
    <w:rsid w:val="00754B94"/>
    <w:rsid w:val="0075695B"/>
    <w:rsid w:val="00756C65"/>
    <w:rsid w:val="00757BFF"/>
    <w:rsid w:val="007738B2"/>
    <w:rsid w:val="00773AFB"/>
    <w:rsid w:val="00774230"/>
    <w:rsid w:val="00774C13"/>
    <w:rsid w:val="00775EEB"/>
    <w:rsid w:val="0077624C"/>
    <w:rsid w:val="00776E6E"/>
    <w:rsid w:val="0077751A"/>
    <w:rsid w:val="00777BF6"/>
    <w:rsid w:val="00780A4E"/>
    <w:rsid w:val="00782473"/>
    <w:rsid w:val="00785115"/>
    <w:rsid w:val="00787515"/>
    <w:rsid w:val="007878F9"/>
    <w:rsid w:val="00791602"/>
    <w:rsid w:val="00791A76"/>
    <w:rsid w:val="007934AD"/>
    <w:rsid w:val="007936C3"/>
    <w:rsid w:val="00794C5E"/>
    <w:rsid w:val="007978B2"/>
    <w:rsid w:val="007A0BD0"/>
    <w:rsid w:val="007A0E04"/>
    <w:rsid w:val="007A128A"/>
    <w:rsid w:val="007A36D3"/>
    <w:rsid w:val="007A3956"/>
    <w:rsid w:val="007A533A"/>
    <w:rsid w:val="007A5AC0"/>
    <w:rsid w:val="007A6F86"/>
    <w:rsid w:val="007B3AD6"/>
    <w:rsid w:val="007B5F42"/>
    <w:rsid w:val="007B66E7"/>
    <w:rsid w:val="007B7BE1"/>
    <w:rsid w:val="007C4675"/>
    <w:rsid w:val="007C66CB"/>
    <w:rsid w:val="007D0518"/>
    <w:rsid w:val="007D0D02"/>
    <w:rsid w:val="007D25BB"/>
    <w:rsid w:val="007D5DF6"/>
    <w:rsid w:val="007D6130"/>
    <w:rsid w:val="007D67AC"/>
    <w:rsid w:val="007E0670"/>
    <w:rsid w:val="007E11D4"/>
    <w:rsid w:val="007E1791"/>
    <w:rsid w:val="007E706B"/>
    <w:rsid w:val="007E709A"/>
    <w:rsid w:val="007F1847"/>
    <w:rsid w:val="007F7C1A"/>
    <w:rsid w:val="007F7E91"/>
    <w:rsid w:val="00802BF6"/>
    <w:rsid w:val="00806692"/>
    <w:rsid w:val="0081021B"/>
    <w:rsid w:val="00812FF2"/>
    <w:rsid w:val="00814FC9"/>
    <w:rsid w:val="00816F09"/>
    <w:rsid w:val="00817F2B"/>
    <w:rsid w:val="008205C1"/>
    <w:rsid w:val="008216C6"/>
    <w:rsid w:val="00821993"/>
    <w:rsid w:val="00822BE0"/>
    <w:rsid w:val="008253A0"/>
    <w:rsid w:val="008269A3"/>
    <w:rsid w:val="00827E25"/>
    <w:rsid w:val="00831A0A"/>
    <w:rsid w:val="00831D3A"/>
    <w:rsid w:val="00832620"/>
    <w:rsid w:val="008330D3"/>
    <w:rsid w:val="008338F1"/>
    <w:rsid w:val="008348F2"/>
    <w:rsid w:val="008379D7"/>
    <w:rsid w:val="00841CF2"/>
    <w:rsid w:val="00843A9B"/>
    <w:rsid w:val="008443C3"/>
    <w:rsid w:val="008450A9"/>
    <w:rsid w:val="00846602"/>
    <w:rsid w:val="00853409"/>
    <w:rsid w:val="0085414A"/>
    <w:rsid w:val="0085495A"/>
    <w:rsid w:val="0085741D"/>
    <w:rsid w:val="008600B4"/>
    <w:rsid w:val="00860595"/>
    <w:rsid w:val="00865CA0"/>
    <w:rsid w:val="00866291"/>
    <w:rsid w:val="00866D1F"/>
    <w:rsid w:val="0086738E"/>
    <w:rsid w:val="008713FD"/>
    <w:rsid w:val="008761EA"/>
    <w:rsid w:val="00877CCE"/>
    <w:rsid w:val="00877F78"/>
    <w:rsid w:val="00881949"/>
    <w:rsid w:val="008820D0"/>
    <w:rsid w:val="008824B8"/>
    <w:rsid w:val="008832BC"/>
    <w:rsid w:val="00883AFC"/>
    <w:rsid w:val="00884143"/>
    <w:rsid w:val="00887A0D"/>
    <w:rsid w:val="0089240C"/>
    <w:rsid w:val="00893595"/>
    <w:rsid w:val="0089605F"/>
    <w:rsid w:val="008A0D9E"/>
    <w:rsid w:val="008A4028"/>
    <w:rsid w:val="008A462B"/>
    <w:rsid w:val="008A4663"/>
    <w:rsid w:val="008A6020"/>
    <w:rsid w:val="008A7445"/>
    <w:rsid w:val="008B0BFA"/>
    <w:rsid w:val="008B2290"/>
    <w:rsid w:val="008B2A46"/>
    <w:rsid w:val="008B5DEF"/>
    <w:rsid w:val="008B786A"/>
    <w:rsid w:val="008C13C3"/>
    <w:rsid w:val="008C1C63"/>
    <w:rsid w:val="008C3BCA"/>
    <w:rsid w:val="008C3DBF"/>
    <w:rsid w:val="008C4152"/>
    <w:rsid w:val="008C6B28"/>
    <w:rsid w:val="008D0DE2"/>
    <w:rsid w:val="008D1F98"/>
    <w:rsid w:val="008D21BE"/>
    <w:rsid w:val="008D4B4F"/>
    <w:rsid w:val="008D609F"/>
    <w:rsid w:val="008D60A8"/>
    <w:rsid w:val="008D6EF1"/>
    <w:rsid w:val="008D77AB"/>
    <w:rsid w:val="008E0061"/>
    <w:rsid w:val="008E16CA"/>
    <w:rsid w:val="008E2BF9"/>
    <w:rsid w:val="008E4164"/>
    <w:rsid w:val="008E4B27"/>
    <w:rsid w:val="008E58C1"/>
    <w:rsid w:val="008E656D"/>
    <w:rsid w:val="008E7067"/>
    <w:rsid w:val="008F0C47"/>
    <w:rsid w:val="008F1B8A"/>
    <w:rsid w:val="008F59FB"/>
    <w:rsid w:val="008F7617"/>
    <w:rsid w:val="008F79E1"/>
    <w:rsid w:val="00901C65"/>
    <w:rsid w:val="0090216A"/>
    <w:rsid w:val="00902926"/>
    <w:rsid w:val="0090473F"/>
    <w:rsid w:val="00904DF5"/>
    <w:rsid w:val="0090611E"/>
    <w:rsid w:val="00912E2A"/>
    <w:rsid w:val="00913418"/>
    <w:rsid w:val="00913AD2"/>
    <w:rsid w:val="00913F5E"/>
    <w:rsid w:val="00914489"/>
    <w:rsid w:val="00915A85"/>
    <w:rsid w:val="00920242"/>
    <w:rsid w:val="00921C69"/>
    <w:rsid w:val="0092411E"/>
    <w:rsid w:val="00926BC4"/>
    <w:rsid w:val="00927462"/>
    <w:rsid w:val="009309AF"/>
    <w:rsid w:val="00930B9E"/>
    <w:rsid w:val="0093159F"/>
    <w:rsid w:val="00932AED"/>
    <w:rsid w:val="00932B8C"/>
    <w:rsid w:val="00933730"/>
    <w:rsid w:val="009338BB"/>
    <w:rsid w:val="00933EFB"/>
    <w:rsid w:val="00934228"/>
    <w:rsid w:val="0093476E"/>
    <w:rsid w:val="00934DE6"/>
    <w:rsid w:val="0093537E"/>
    <w:rsid w:val="009406B7"/>
    <w:rsid w:val="0094181F"/>
    <w:rsid w:val="009460D1"/>
    <w:rsid w:val="009465AE"/>
    <w:rsid w:val="009469A2"/>
    <w:rsid w:val="009518CF"/>
    <w:rsid w:val="00952DBA"/>
    <w:rsid w:val="0095371E"/>
    <w:rsid w:val="00953B99"/>
    <w:rsid w:val="00954044"/>
    <w:rsid w:val="00956210"/>
    <w:rsid w:val="00957049"/>
    <w:rsid w:val="009579F9"/>
    <w:rsid w:val="00960BC8"/>
    <w:rsid w:val="00963B77"/>
    <w:rsid w:val="00963E76"/>
    <w:rsid w:val="009709B8"/>
    <w:rsid w:val="00970D56"/>
    <w:rsid w:val="00970F37"/>
    <w:rsid w:val="00971CF2"/>
    <w:rsid w:val="0097247E"/>
    <w:rsid w:val="00973DC4"/>
    <w:rsid w:val="00975071"/>
    <w:rsid w:val="00975BCA"/>
    <w:rsid w:val="009761B0"/>
    <w:rsid w:val="009811D8"/>
    <w:rsid w:val="00981AEB"/>
    <w:rsid w:val="00985369"/>
    <w:rsid w:val="00985916"/>
    <w:rsid w:val="009868BF"/>
    <w:rsid w:val="00986D1B"/>
    <w:rsid w:val="00992A5B"/>
    <w:rsid w:val="00993DE5"/>
    <w:rsid w:val="00994B35"/>
    <w:rsid w:val="0099751E"/>
    <w:rsid w:val="009A1E4F"/>
    <w:rsid w:val="009A2504"/>
    <w:rsid w:val="009A26FC"/>
    <w:rsid w:val="009A3262"/>
    <w:rsid w:val="009A36D2"/>
    <w:rsid w:val="009A3964"/>
    <w:rsid w:val="009A3B5D"/>
    <w:rsid w:val="009A48DE"/>
    <w:rsid w:val="009A6229"/>
    <w:rsid w:val="009A6CE0"/>
    <w:rsid w:val="009B0F85"/>
    <w:rsid w:val="009B242B"/>
    <w:rsid w:val="009B25A7"/>
    <w:rsid w:val="009B7ABC"/>
    <w:rsid w:val="009C00DE"/>
    <w:rsid w:val="009C0F15"/>
    <w:rsid w:val="009C3DF7"/>
    <w:rsid w:val="009C7B67"/>
    <w:rsid w:val="009D2BBF"/>
    <w:rsid w:val="009D3EFF"/>
    <w:rsid w:val="009D46E3"/>
    <w:rsid w:val="009E0A05"/>
    <w:rsid w:val="009E416B"/>
    <w:rsid w:val="009E5B0E"/>
    <w:rsid w:val="009E5C5E"/>
    <w:rsid w:val="009E5CA9"/>
    <w:rsid w:val="009E6D94"/>
    <w:rsid w:val="009F29FF"/>
    <w:rsid w:val="009F5C12"/>
    <w:rsid w:val="009F72A6"/>
    <w:rsid w:val="00A01A8F"/>
    <w:rsid w:val="00A026A3"/>
    <w:rsid w:val="00A03AAF"/>
    <w:rsid w:val="00A072B6"/>
    <w:rsid w:val="00A13473"/>
    <w:rsid w:val="00A14005"/>
    <w:rsid w:val="00A14114"/>
    <w:rsid w:val="00A17998"/>
    <w:rsid w:val="00A21390"/>
    <w:rsid w:val="00A21A8F"/>
    <w:rsid w:val="00A22F85"/>
    <w:rsid w:val="00A233D3"/>
    <w:rsid w:val="00A23B72"/>
    <w:rsid w:val="00A23C0E"/>
    <w:rsid w:val="00A24439"/>
    <w:rsid w:val="00A27D63"/>
    <w:rsid w:val="00A27FE7"/>
    <w:rsid w:val="00A301B2"/>
    <w:rsid w:val="00A31919"/>
    <w:rsid w:val="00A325C4"/>
    <w:rsid w:val="00A326F5"/>
    <w:rsid w:val="00A34727"/>
    <w:rsid w:val="00A350BA"/>
    <w:rsid w:val="00A35ACE"/>
    <w:rsid w:val="00A35FC9"/>
    <w:rsid w:val="00A36E5F"/>
    <w:rsid w:val="00A404E0"/>
    <w:rsid w:val="00A41296"/>
    <w:rsid w:val="00A42E32"/>
    <w:rsid w:val="00A5116D"/>
    <w:rsid w:val="00A530B7"/>
    <w:rsid w:val="00A55417"/>
    <w:rsid w:val="00A55B65"/>
    <w:rsid w:val="00A6659A"/>
    <w:rsid w:val="00A7002D"/>
    <w:rsid w:val="00A70142"/>
    <w:rsid w:val="00A70581"/>
    <w:rsid w:val="00A70C0E"/>
    <w:rsid w:val="00A71379"/>
    <w:rsid w:val="00A739D8"/>
    <w:rsid w:val="00A76817"/>
    <w:rsid w:val="00A81D81"/>
    <w:rsid w:val="00A82EDF"/>
    <w:rsid w:val="00A83AEE"/>
    <w:rsid w:val="00A84E43"/>
    <w:rsid w:val="00A872EA"/>
    <w:rsid w:val="00A926A1"/>
    <w:rsid w:val="00A946D2"/>
    <w:rsid w:val="00A95637"/>
    <w:rsid w:val="00A958E3"/>
    <w:rsid w:val="00A96359"/>
    <w:rsid w:val="00AA0625"/>
    <w:rsid w:val="00AA15D9"/>
    <w:rsid w:val="00AA17B2"/>
    <w:rsid w:val="00AA5187"/>
    <w:rsid w:val="00AB19C9"/>
    <w:rsid w:val="00AB4C7F"/>
    <w:rsid w:val="00AB4F19"/>
    <w:rsid w:val="00AC1E5D"/>
    <w:rsid w:val="00AC2F2B"/>
    <w:rsid w:val="00AC48C7"/>
    <w:rsid w:val="00AC4F1B"/>
    <w:rsid w:val="00AC6999"/>
    <w:rsid w:val="00AC7FDE"/>
    <w:rsid w:val="00AD0A55"/>
    <w:rsid w:val="00AD1897"/>
    <w:rsid w:val="00AD297A"/>
    <w:rsid w:val="00AD5A43"/>
    <w:rsid w:val="00AD74BC"/>
    <w:rsid w:val="00AD7D1F"/>
    <w:rsid w:val="00AE46CF"/>
    <w:rsid w:val="00AE62BC"/>
    <w:rsid w:val="00AF02CB"/>
    <w:rsid w:val="00AF0792"/>
    <w:rsid w:val="00AF1FE6"/>
    <w:rsid w:val="00AF4B20"/>
    <w:rsid w:val="00AF56FE"/>
    <w:rsid w:val="00AF59C9"/>
    <w:rsid w:val="00AF7AAB"/>
    <w:rsid w:val="00B01308"/>
    <w:rsid w:val="00B03BB3"/>
    <w:rsid w:val="00B03C6E"/>
    <w:rsid w:val="00B04FDB"/>
    <w:rsid w:val="00B05C74"/>
    <w:rsid w:val="00B06EA6"/>
    <w:rsid w:val="00B1047B"/>
    <w:rsid w:val="00B10DE6"/>
    <w:rsid w:val="00B1175B"/>
    <w:rsid w:val="00B1252F"/>
    <w:rsid w:val="00B16B11"/>
    <w:rsid w:val="00B22A0D"/>
    <w:rsid w:val="00B253F9"/>
    <w:rsid w:val="00B2668C"/>
    <w:rsid w:val="00B26867"/>
    <w:rsid w:val="00B269B7"/>
    <w:rsid w:val="00B31177"/>
    <w:rsid w:val="00B313DB"/>
    <w:rsid w:val="00B31BEA"/>
    <w:rsid w:val="00B33C6B"/>
    <w:rsid w:val="00B33EFA"/>
    <w:rsid w:val="00B34904"/>
    <w:rsid w:val="00B35CCB"/>
    <w:rsid w:val="00B36CB0"/>
    <w:rsid w:val="00B36EAA"/>
    <w:rsid w:val="00B405D6"/>
    <w:rsid w:val="00B41675"/>
    <w:rsid w:val="00B41BFB"/>
    <w:rsid w:val="00B45463"/>
    <w:rsid w:val="00B46642"/>
    <w:rsid w:val="00B5156E"/>
    <w:rsid w:val="00B52036"/>
    <w:rsid w:val="00B52452"/>
    <w:rsid w:val="00B542EE"/>
    <w:rsid w:val="00B60797"/>
    <w:rsid w:val="00B61D56"/>
    <w:rsid w:val="00B6237A"/>
    <w:rsid w:val="00B630E3"/>
    <w:rsid w:val="00B63755"/>
    <w:rsid w:val="00B6558C"/>
    <w:rsid w:val="00B715E8"/>
    <w:rsid w:val="00B717D2"/>
    <w:rsid w:val="00B72B51"/>
    <w:rsid w:val="00B745BA"/>
    <w:rsid w:val="00B75F2F"/>
    <w:rsid w:val="00B768DF"/>
    <w:rsid w:val="00B80532"/>
    <w:rsid w:val="00B8093D"/>
    <w:rsid w:val="00B81348"/>
    <w:rsid w:val="00B8191F"/>
    <w:rsid w:val="00B81F9A"/>
    <w:rsid w:val="00B82AAC"/>
    <w:rsid w:val="00B8334E"/>
    <w:rsid w:val="00B83FE1"/>
    <w:rsid w:val="00B846B9"/>
    <w:rsid w:val="00B85105"/>
    <w:rsid w:val="00B87E09"/>
    <w:rsid w:val="00B9224E"/>
    <w:rsid w:val="00B92EF4"/>
    <w:rsid w:val="00B94248"/>
    <w:rsid w:val="00B95224"/>
    <w:rsid w:val="00B97660"/>
    <w:rsid w:val="00BA00A6"/>
    <w:rsid w:val="00BA1386"/>
    <w:rsid w:val="00BA4AB8"/>
    <w:rsid w:val="00BA5EB2"/>
    <w:rsid w:val="00BA63AF"/>
    <w:rsid w:val="00BB1001"/>
    <w:rsid w:val="00BB202D"/>
    <w:rsid w:val="00BB2956"/>
    <w:rsid w:val="00BB572C"/>
    <w:rsid w:val="00BB5EA2"/>
    <w:rsid w:val="00BB6A84"/>
    <w:rsid w:val="00BB7FAD"/>
    <w:rsid w:val="00BC0BAD"/>
    <w:rsid w:val="00BC4D82"/>
    <w:rsid w:val="00BC5FE8"/>
    <w:rsid w:val="00BC65CD"/>
    <w:rsid w:val="00BD1B1D"/>
    <w:rsid w:val="00BD3E95"/>
    <w:rsid w:val="00BD40BC"/>
    <w:rsid w:val="00BD5980"/>
    <w:rsid w:val="00BD7D28"/>
    <w:rsid w:val="00BE7ADA"/>
    <w:rsid w:val="00BE7EA3"/>
    <w:rsid w:val="00BF0351"/>
    <w:rsid w:val="00BF1415"/>
    <w:rsid w:val="00BF28FE"/>
    <w:rsid w:val="00BF3F33"/>
    <w:rsid w:val="00BF3FA4"/>
    <w:rsid w:val="00BF459A"/>
    <w:rsid w:val="00BF5B4B"/>
    <w:rsid w:val="00C00563"/>
    <w:rsid w:val="00C035FF"/>
    <w:rsid w:val="00C04E13"/>
    <w:rsid w:val="00C05C06"/>
    <w:rsid w:val="00C071B1"/>
    <w:rsid w:val="00C12586"/>
    <w:rsid w:val="00C1377C"/>
    <w:rsid w:val="00C142E7"/>
    <w:rsid w:val="00C14677"/>
    <w:rsid w:val="00C204D5"/>
    <w:rsid w:val="00C214A0"/>
    <w:rsid w:val="00C2302D"/>
    <w:rsid w:val="00C24B35"/>
    <w:rsid w:val="00C250D1"/>
    <w:rsid w:val="00C25842"/>
    <w:rsid w:val="00C26CCE"/>
    <w:rsid w:val="00C2784A"/>
    <w:rsid w:val="00C359CE"/>
    <w:rsid w:val="00C361D0"/>
    <w:rsid w:val="00C40883"/>
    <w:rsid w:val="00C434EF"/>
    <w:rsid w:val="00C452AA"/>
    <w:rsid w:val="00C45A82"/>
    <w:rsid w:val="00C477A2"/>
    <w:rsid w:val="00C51991"/>
    <w:rsid w:val="00C5481E"/>
    <w:rsid w:val="00C559DE"/>
    <w:rsid w:val="00C5637E"/>
    <w:rsid w:val="00C60CA9"/>
    <w:rsid w:val="00C617B1"/>
    <w:rsid w:val="00C6203E"/>
    <w:rsid w:val="00C6225C"/>
    <w:rsid w:val="00C67196"/>
    <w:rsid w:val="00C72FD9"/>
    <w:rsid w:val="00C74B20"/>
    <w:rsid w:val="00C77904"/>
    <w:rsid w:val="00C807D1"/>
    <w:rsid w:val="00C81F31"/>
    <w:rsid w:val="00C82627"/>
    <w:rsid w:val="00C84522"/>
    <w:rsid w:val="00C900CC"/>
    <w:rsid w:val="00C9011C"/>
    <w:rsid w:val="00C90144"/>
    <w:rsid w:val="00C90496"/>
    <w:rsid w:val="00C909CB"/>
    <w:rsid w:val="00C94387"/>
    <w:rsid w:val="00C955D9"/>
    <w:rsid w:val="00C95D83"/>
    <w:rsid w:val="00C97DFB"/>
    <w:rsid w:val="00CA0985"/>
    <w:rsid w:val="00CA1A13"/>
    <w:rsid w:val="00CA1CA1"/>
    <w:rsid w:val="00CA53D9"/>
    <w:rsid w:val="00CA62E6"/>
    <w:rsid w:val="00CA7D1F"/>
    <w:rsid w:val="00CB0670"/>
    <w:rsid w:val="00CB1F26"/>
    <w:rsid w:val="00CB46CF"/>
    <w:rsid w:val="00CB4899"/>
    <w:rsid w:val="00CB5EA3"/>
    <w:rsid w:val="00CB6F95"/>
    <w:rsid w:val="00CB78D2"/>
    <w:rsid w:val="00CC31A2"/>
    <w:rsid w:val="00CC49E7"/>
    <w:rsid w:val="00CC4CBD"/>
    <w:rsid w:val="00CC5AE7"/>
    <w:rsid w:val="00CC5BC1"/>
    <w:rsid w:val="00CC6A25"/>
    <w:rsid w:val="00CC7A01"/>
    <w:rsid w:val="00CC7ED3"/>
    <w:rsid w:val="00CD3861"/>
    <w:rsid w:val="00CD5B03"/>
    <w:rsid w:val="00CE1E5C"/>
    <w:rsid w:val="00CE481A"/>
    <w:rsid w:val="00CE580F"/>
    <w:rsid w:val="00CE64E3"/>
    <w:rsid w:val="00CE6500"/>
    <w:rsid w:val="00CE6B75"/>
    <w:rsid w:val="00CF3155"/>
    <w:rsid w:val="00CF65F4"/>
    <w:rsid w:val="00CF6EA0"/>
    <w:rsid w:val="00CF76F8"/>
    <w:rsid w:val="00CF7BF0"/>
    <w:rsid w:val="00CF7FB9"/>
    <w:rsid w:val="00D012A1"/>
    <w:rsid w:val="00D01C79"/>
    <w:rsid w:val="00D04054"/>
    <w:rsid w:val="00D04238"/>
    <w:rsid w:val="00D05D61"/>
    <w:rsid w:val="00D05FCC"/>
    <w:rsid w:val="00D12877"/>
    <w:rsid w:val="00D137C5"/>
    <w:rsid w:val="00D14C98"/>
    <w:rsid w:val="00D14D7F"/>
    <w:rsid w:val="00D16AF3"/>
    <w:rsid w:val="00D17E42"/>
    <w:rsid w:val="00D17EC0"/>
    <w:rsid w:val="00D20238"/>
    <w:rsid w:val="00D21482"/>
    <w:rsid w:val="00D2210B"/>
    <w:rsid w:val="00D2232B"/>
    <w:rsid w:val="00D26EB7"/>
    <w:rsid w:val="00D27D87"/>
    <w:rsid w:val="00D30F81"/>
    <w:rsid w:val="00D31535"/>
    <w:rsid w:val="00D323D4"/>
    <w:rsid w:val="00D327FA"/>
    <w:rsid w:val="00D32EC2"/>
    <w:rsid w:val="00D333B5"/>
    <w:rsid w:val="00D33986"/>
    <w:rsid w:val="00D33A59"/>
    <w:rsid w:val="00D37536"/>
    <w:rsid w:val="00D3783D"/>
    <w:rsid w:val="00D40D08"/>
    <w:rsid w:val="00D43298"/>
    <w:rsid w:val="00D439C4"/>
    <w:rsid w:val="00D45671"/>
    <w:rsid w:val="00D45FF1"/>
    <w:rsid w:val="00D465D4"/>
    <w:rsid w:val="00D47776"/>
    <w:rsid w:val="00D5002C"/>
    <w:rsid w:val="00D51DE9"/>
    <w:rsid w:val="00D545E6"/>
    <w:rsid w:val="00D54747"/>
    <w:rsid w:val="00D54EBF"/>
    <w:rsid w:val="00D568DF"/>
    <w:rsid w:val="00D60D11"/>
    <w:rsid w:val="00D61631"/>
    <w:rsid w:val="00D6415B"/>
    <w:rsid w:val="00D67674"/>
    <w:rsid w:val="00D71081"/>
    <w:rsid w:val="00D71FFA"/>
    <w:rsid w:val="00D7627B"/>
    <w:rsid w:val="00D80006"/>
    <w:rsid w:val="00D81746"/>
    <w:rsid w:val="00D847C1"/>
    <w:rsid w:val="00D865EA"/>
    <w:rsid w:val="00D86C4A"/>
    <w:rsid w:val="00D86EE1"/>
    <w:rsid w:val="00D87EB4"/>
    <w:rsid w:val="00D95695"/>
    <w:rsid w:val="00D95709"/>
    <w:rsid w:val="00D96413"/>
    <w:rsid w:val="00D96C39"/>
    <w:rsid w:val="00D96DC6"/>
    <w:rsid w:val="00D9776D"/>
    <w:rsid w:val="00DA2941"/>
    <w:rsid w:val="00DA5548"/>
    <w:rsid w:val="00DA5CB1"/>
    <w:rsid w:val="00DB018F"/>
    <w:rsid w:val="00DB1978"/>
    <w:rsid w:val="00DB3536"/>
    <w:rsid w:val="00DB5DBA"/>
    <w:rsid w:val="00DC12C5"/>
    <w:rsid w:val="00DC13CC"/>
    <w:rsid w:val="00DC4B12"/>
    <w:rsid w:val="00DC60A7"/>
    <w:rsid w:val="00DC6B28"/>
    <w:rsid w:val="00DC6BE0"/>
    <w:rsid w:val="00DC7EED"/>
    <w:rsid w:val="00DD0B1F"/>
    <w:rsid w:val="00DD1F6C"/>
    <w:rsid w:val="00DD37AB"/>
    <w:rsid w:val="00DE03D7"/>
    <w:rsid w:val="00DE0F71"/>
    <w:rsid w:val="00DE4018"/>
    <w:rsid w:val="00DE472D"/>
    <w:rsid w:val="00DE5187"/>
    <w:rsid w:val="00DE7A79"/>
    <w:rsid w:val="00DF236A"/>
    <w:rsid w:val="00DF3236"/>
    <w:rsid w:val="00DF3F25"/>
    <w:rsid w:val="00E005F8"/>
    <w:rsid w:val="00E012DE"/>
    <w:rsid w:val="00E016F1"/>
    <w:rsid w:val="00E02B35"/>
    <w:rsid w:val="00E02D16"/>
    <w:rsid w:val="00E04C64"/>
    <w:rsid w:val="00E12CC6"/>
    <w:rsid w:val="00E13466"/>
    <w:rsid w:val="00E15204"/>
    <w:rsid w:val="00E165AA"/>
    <w:rsid w:val="00E1715F"/>
    <w:rsid w:val="00E2042A"/>
    <w:rsid w:val="00E22320"/>
    <w:rsid w:val="00E23881"/>
    <w:rsid w:val="00E246D6"/>
    <w:rsid w:val="00E3295D"/>
    <w:rsid w:val="00E35317"/>
    <w:rsid w:val="00E35A23"/>
    <w:rsid w:val="00E35B6E"/>
    <w:rsid w:val="00E40EE2"/>
    <w:rsid w:val="00E4628F"/>
    <w:rsid w:val="00E50AD4"/>
    <w:rsid w:val="00E51265"/>
    <w:rsid w:val="00E51C53"/>
    <w:rsid w:val="00E52028"/>
    <w:rsid w:val="00E5451A"/>
    <w:rsid w:val="00E54BE8"/>
    <w:rsid w:val="00E56E24"/>
    <w:rsid w:val="00E56FB5"/>
    <w:rsid w:val="00E57368"/>
    <w:rsid w:val="00E638D8"/>
    <w:rsid w:val="00E64DCD"/>
    <w:rsid w:val="00E65966"/>
    <w:rsid w:val="00E7159B"/>
    <w:rsid w:val="00E7217C"/>
    <w:rsid w:val="00E729E4"/>
    <w:rsid w:val="00E73984"/>
    <w:rsid w:val="00E74AEB"/>
    <w:rsid w:val="00E75C46"/>
    <w:rsid w:val="00E80DE9"/>
    <w:rsid w:val="00E82169"/>
    <w:rsid w:val="00E83B11"/>
    <w:rsid w:val="00E83F75"/>
    <w:rsid w:val="00E84947"/>
    <w:rsid w:val="00E859E8"/>
    <w:rsid w:val="00E87B4A"/>
    <w:rsid w:val="00E90099"/>
    <w:rsid w:val="00E91509"/>
    <w:rsid w:val="00E95FF0"/>
    <w:rsid w:val="00EA09B4"/>
    <w:rsid w:val="00EA1461"/>
    <w:rsid w:val="00EA1D58"/>
    <w:rsid w:val="00EA3DC0"/>
    <w:rsid w:val="00EA7051"/>
    <w:rsid w:val="00EA7F75"/>
    <w:rsid w:val="00EB24B2"/>
    <w:rsid w:val="00EB2D06"/>
    <w:rsid w:val="00EB49D6"/>
    <w:rsid w:val="00EB4B82"/>
    <w:rsid w:val="00EB63C6"/>
    <w:rsid w:val="00EC05E3"/>
    <w:rsid w:val="00EC0B59"/>
    <w:rsid w:val="00EC0FC9"/>
    <w:rsid w:val="00EC1F80"/>
    <w:rsid w:val="00EC54F7"/>
    <w:rsid w:val="00EC594A"/>
    <w:rsid w:val="00EC6457"/>
    <w:rsid w:val="00ED0BD4"/>
    <w:rsid w:val="00ED3A07"/>
    <w:rsid w:val="00ED4673"/>
    <w:rsid w:val="00ED55BA"/>
    <w:rsid w:val="00ED666B"/>
    <w:rsid w:val="00EE1C92"/>
    <w:rsid w:val="00EE332D"/>
    <w:rsid w:val="00EE3EC4"/>
    <w:rsid w:val="00EE528A"/>
    <w:rsid w:val="00EE6344"/>
    <w:rsid w:val="00EF001A"/>
    <w:rsid w:val="00EF2F6E"/>
    <w:rsid w:val="00EF32C9"/>
    <w:rsid w:val="00EF3AD3"/>
    <w:rsid w:val="00EF5C4D"/>
    <w:rsid w:val="00EF6058"/>
    <w:rsid w:val="00F00CE3"/>
    <w:rsid w:val="00F011A6"/>
    <w:rsid w:val="00F016F2"/>
    <w:rsid w:val="00F01E93"/>
    <w:rsid w:val="00F05B57"/>
    <w:rsid w:val="00F07C0E"/>
    <w:rsid w:val="00F07FDF"/>
    <w:rsid w:val="00F12EA9"/>
    <w:rsid w:val="00F131ED"/>
    <w:rsid w:val="00F133AD"/>
    <w:rsid w:val="00F16D26"/>
    <w:rsid w:val="00F2262D"/>
    <w:rsid w:val="00F302BE"/>
    <w:rsid w:val="00F353CE"/>
    <w:rsid w:val="00F3792D"/>
    <w:rsid w:val="00F421AA"/>
    <w:rsid w:val="00F44F04"/>
    <w:rsid w:val="00F5062D"/>
    <w:rsid w:val="00F52DAD"/>
    <w:rsid w:val="00F52EDC"/>
    <w:rsid w:val="00F53F93"/>
    <w:rsid w:val="00F55295"/>
    <w:rsid w:val="00F556D8"/>
    <w:rsid w:val="00F609FE"/>
    <w:rsid w:val="00F62A55"/>
    <w:rsid w:val="00F66FB9"/>
    <w:rsid w:val="00F70120"/>
    <w:rsid w:val="00F73B15"/>
    <w:rsid w:val="00F75E48"/>
    <w:rsid w:val="00F76613"/>
    <w:rsid w:val="00F774E2"/>
    <w:rsid w:val="00F80423"/>
    <w:rsid w:val="00F8172D"/>
    <w:rsid w:val="00F81C05"/>
    <w:rsid w:val="00F81C14"/>
    <w:rsid w:val="00F821F9"/>
    <w:rsid w:val="00F8276F"/>
    <w:rsid w:val="00F83758"/>
    <w:rsid w:val="00F843AD"/>
    <w:rsid w:val="00F849DD"/>
    <w:rsid w:val="00F84CDA"/>
    <w:rsid w:val="00F85F75"/>
    <w:rsid w:val="00F87648"/>
    <w:rsid w:val="00F906BB"/>
    <w:rsid w:val="00F959A6"/>
    <w:rsid w:val="00F9613F"/>
    <w:rsid w:val="00FA01F2"/>
    <w:rsid w:val="00FA033D"/>
    <w:rsid w:val="00FA07CC"/>
    <w:rsid w:val="00FA266A"/>
    <w:rsid w:val="00FA615C"/>
    <w:rsid w:val="00FB16A6"/>
    <w:rsid w:val="00FB1842"/>
    <w:rsid w:val="00FB687F"/>
    <w:rsid w:val="00FB6ECC"/>
    <w:rsid w:val="00FC073F"/>
    <w:rsid w:val="00FC0987"/>
    <w:rsid w:val="00FC1A8D"/>
    <w:rsid w:val="00FC2E61"/>
    <w:rsid w:val="00FC3371"/>
    <w:rsid w:val="00FC4392"/>
    <w:rsid w:val="00FC6B75"/>
    <w:rsid w:val="00FD0F4E"/>
    <w:rsid w:val="00FD1002"/>
    <w:rsid w:val="00FD3C4A"/>
    <w:rsid w:val="00FE1D53"/>
    <w:rsid w:val="00FE3358"/>
    <w:rsid w:val="00FE3A12"/>
    <w:rsid w:val="00FE6A09"/>
    <w:rsid w:val="00FE6F34"/>
    <w:rsid w:val="00FE7DC7"/>
    <w:rsid w:val="00FF0389"/>
    <w:rsid w:val="00FF28BC"/>
    <w:rsid w:val="00FF48CB"/>
    <w:rsid w:val="00FF4CC6"/>
    <w:rsid w:val="00FF66B9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2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04C64"/>
    <w:pPr>
      <w:spacing w:line="360" w:lineRule="auto"/>
      <w:jc w:val="both"/>
    </w:pPr>
    <w:rPr>
      <w:rFonts w:ascii="Verdana" w:hAnsi="Verdana"/>
      <w:sz w:val="20"/>
      <w:szCs w:val="20"/>
      <w:lang w:eastAsia="en-US"/>
    </w:rPr>
  </w:style>
  <w:style w:type="paragraph" w:styleId="Ttulo1">
    <w:name w:val="heading 1"/>
    <w:aliases w:val="level 1,Level 1 Head,H1"/>
    <w:basedOn w:val="Normal"/>
    <w:next w:val="Normal"/>
    <w:link w:val="Ttulo1Carcter"/>
    <w:uiPriority w:val="99"/>
    <w:qFormat/>
    <w:rsid w:val="00FA07CC"/>
    <w:pPr>
      <w:keepNext/>
      <w:numPr>
        <w:numId w:val="1"/>
      </w:numPr>
      <w:outlineLvl w:val="0"/>
    </w:pPr>
    <w:rPr>
      <w:b/>
      <w:bCs/>
      <w:smallCaps/>
      <w:sz w:val="24"/>
    </w:rPr>
  </w:style>
  <w:style w:type="paragraph" w:styleId="Ttulo2">
    <w:name w:val="heading 2"/>
    <w:basedOn w:val="Normal"/>
    <w:next w:val="Normal"/>
    <w:link w:val="Ttulo2Carcter"/>
    <w:uiPriority w:val="99"/>
    <w:qFormat/>
    <w:rsid w:val="00FA07CC"/>
    <w:pPr>
      <w:keepNext/>
      <w:numPr>
        <w:ilvl w:val="1"/>
        <w:numId w:val="1"/>
      </w:numPr>
      <w:outlineLvl w:val="1"/>
    </w:pPr>
    <w:rPr>
      <w:rFonts w:cs="Arial"/>
      <w:b/>
    </w:rPr>
  </w:style>
  <w:style w:type="paragraph" w:styleId="Ttulo3">
    <w:name w:val="heading 3"/>
    <w:aliases w:val="Level 3 Head,H3 Char Char"/>
    <w:basedOn w:val="Normal"/>
    <w:next w:val="Normal"/>
    <w:link w:val="Ttulo3Carcter"/>
    <w:uiPriority w:val="99"/>
    <w:qFormat/>
    <w:rsid w:val="00FA07CC"/>
    <w:pPr>
      <w:keepNext/>
      <w:numPr>
        <w:ilvl w:val="2"/>
        <w:numId w:val="1"/>
      </w:numPr>
      <w:jc w:val="left"/>
      <w:outlineLvl w:val="2"/>
    </w:pPr>
    <w:rPr>
      <w:rFonts w:cs="Arial"/>
      <w:b/>
      <w:bCs/>
      <w:sz w:val="18"/>
    </w:rPr>
  </w:style>
  <w:style w:type="paragraph" w:styleId="Ttulo4">
    <w:name w:val="heading 4"/>
    <w:basedOn w:val="Normal"/>
    <w:next w:val="Normal"/>
    <w:link w:val="Ttulo4Carcter"/>
    <w:uiPriority w:val="99"/>
    <w:qFormat/>
    <w:rsid w:val="0037438B"/>
    <w:pPr>
      <w:keepNext/>
      <w:numPr>
        <w:ilvl w:val="3"/>
        <w:numId w:val="1"/>
      </w:numPr>
      <w:outlineLvl w:val="3"/>
    </w:pPr>
    <w:rPr>
      <w:rFonts w:cs="Arial"/>
      <w:b/>
      <w:bCs/>
      <w:sz w:val="18"/>
      <w:lang w:val="en-GB"/>
    </w:rPr>
  </w:style>
  <w:style w:type="paragraph" w:styleId="Ttulo5">
    <w:name w:val="heading 5"/>
    <w:basedOn w:val="Normal"/>
    <w:next w:val="Normal"/>
    <w:link w:val="Ttulo5Carcter"/>
    <w:uiPriority w:val="99"/>
    <w:qFormat/>
    <w:rsid w:val="00FA07CC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lang w:val="en-GB"/>
    </w:rPr>
  </w:style>
  <w:style w:type="paragraph" w:styleId="Ttulo6">
    <w:name w:val="heading 6"/>
    <w:basedOn w:val="Normal"/>
    <w:next w:val="Normal"/>
    <w:link w:val="Ttulo6Carcter"/>
    <w:uiPriority w:val="99"/>
    <w:qFormat/>
    <w:rsid w:val="00FA07CC"/>
    <w:pPr>
      <w:keepNext/>
      <w:numPr>
        <w:ilvl w:val="5"/>
        <w:numId w:val="1"/>
      </w:numPr>
      <w:ind w:right="-760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link w:val="Ttulo7Carcter"/>
    <w:uiPriority w:val="99"/>
    <w:qFormat/>
    <w:rsid w:val="00FA07CC"/>
    <w:pPr>
      <w:keepNext/>
      <w:numPr>
        <w:ilvl w:val="6"/>
        <w:numId w:val="1"/>
      </w:numPr>
      <w:ind w:right="-760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arcter"/>
    <w:uiPriority w:val="99"/>
    <w:qFormat/>
    <w:rsid w:val="00FA07CC"/>
    <w:pPr>
      <w:keepNext/>
      <w:numPr>
        <w:ilvl w:val="7"/>
        <w:numId w:val="1"/>
      </w:numPr>
      <w:outlineLvl w:val="7"/>
    </w:pPr>
    <w:rPr>
      <w:b/>
      <w:bCs/>
      <w:sz w:val="32"/>
    </w:rPr>
  </w:style>
  <w:style w:type="paragraph" w:styleId="Ttulo9">
    <w:name w:val="heading 9"/>
    <w:basedOn w:val="Normal"/>
    <w:next w:val="Normal"/>
    <w:link w:val="Ttulo9Carcter"/>
    <w:uiPriority w:val="99"/>
    <w:qFormat/>
    <w:rsid w:val="00FA07CC"/>
    <w:pPr>
      <w:keepNext/>
      <w:numPr>
        <w:ilvl w:val="8"/>
        <w:numId w:val="1"/>
      </w:numPr>
      <w:outlineLvl w:val="8"/>
    </w:pPr>
    <w:rPr>
      <w:b/>
      <w:bCs/>
      <w:sz w:val="22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aliases w:val="level 1 Carácter,Level 1 Head Carácter,H1 Carácter"/>
    <w:basedOn w:val="Tipodeletrapredefinidodopargrafo"/>
    <w:link w:val="Ttulo1"/>
    <w:uiPriority w:val="99"/>
    <w:locked/>
    <w:rsid w:val="00FA07CC"/>
    <w:rPr>
      <w:rFonts w:ascii="Verdana" w:hAnsi="Verdana"/>
      <w:b/>
      <w:bCs/>
      <w:smallCaps/>
      <w:sz w:val="24"/>
      <w:szCs w:val="20"/>
      <w:lang w:eastAsia="en-US"/>
    </w:rPr>
  </w:style>
  <w:style w:type="character" w:customStyle="1" w:styleId="Ttulo2Carcter">
    <w:name w:val="Título 2 Carácter"/>
    <w:basedOn w:val="Tipodeletrapredefinidodopargrafo"/>
    <w:link w:val="Ttulo2"/>
    <w:uiPriority w:val="99"/>
    <w:locked/>
    <w:rsid w:val="00FA07CC"/>
    <w:rPr>
      <w:rFonts w:ascii="Verdana" w:hAnsi="Verdana" w:cs="Arial"/>
      <w:b/>
      <w:sz w:val="20"/>
      <w:szCs w:val="20"/>
      <w:lang w:eastAsia="en-US"/>
    </w:rPr>
  </w:style>
  <w:style w:type="character" w:customStyle="1" w:styleId="Ttulo3Carcter">
    <w:name w:val="Título 3 Carácter"/>
    <w:aliases w:val="Level 3 Head Carácter,H3 Char Char Carácter"/>
    <w:basedOn w:val="Tipodeletrapredefinidodopargrafo"/>
    <w:link w:val="Ttulo3"/>
    <w:uiPriority w:val="99"/>
    <w:locked/>
    <w:rsid w:val="00FC1A8D"/>
    <w:rPr>
      <w:rFonts w:ascii="Verdana" w:hAnsi="Verdana" w:cs="Arial"/>
      <w:b/>
      <w:bCs/>
      <w:sz w:val="18"/>
      <w:szCs w:val="20"/>
      <w:lang w:eastAsia="en-US"/>
    </w:rPr>
  </w:style>
  <w:style w:type="character" w:customStyle="1" w:styleId="Heading4Char">
    <w:name w:val="Heading 4 Char"/>
    <w:basedOn w:val="Tipodeletrapredefinidodopargrafo"/>
    <w:uiPriority w:val="99"/>
    <w:semiHidden/>
    <w:locked/>
    <w:rsid w:val="00FC1A8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arcter">
    <w:name w:val="Título 5 Carácter"/>
    <w:basedOn w:val="Tipodeletrapredefinidodopargrafo"/>
    <w:link w:val="Ttulo5"/>
    <w:uiPriority w:val="99"/>
    <w:locked/>
    <w:rsid w:val="00FA07CC"/>
    <w:rPr>
      <w:rFonts w:ascii="Arial" w:hAnsi="Arial" w:cs="Arial"/>
      <w:b/>
      <w:bCs/>
      <w:sz w:val="20"/>
      <w:szCs w:val="20"/>
      <w:lang w:val="en-GB" w:eastAsia="en-US"/>
    </w:rPr>
  </w:style>
  <w:style w:type="character" w:customStyle="1" w:styleId="Ttulo6Carcter">
    <w:name w:val="Título 6 Carácter"/>
    <w:basedOn w:val="Tipodeletrapredefinidodopargrafo"/>
    <w:link w:val="Ttulo6"/>
    <w:uiPriority w:val="99"/>
    <w:locked/>
    <w:rsid w:val="00FA07CC"/>
    <w:rPr>
      <w:rFonts w:ascii="Verdana" w:hAnsi="Verdana"/>
      <w:b/>
      <w:bCs/>
      <w:smallCaps/>
      <w:sz w:val="20"/>
      <w:szCs w:val="20"/>
      <w:lang w:eastAsia="en-US"/>
    </w:rPr>
  </w:style>
  <w:style w:type="character" w:customStyle="1" w:styleId="Ttulo7Carcter">
    <w:name w:val="Título 7 Carácter"/>
    <w:basedOn w:val="Tipodeletrapredefinidodopargrafo"/>
    <w:link w:val="Ttulo7"/>
    <w:uiPriority w:val="99"/>
    <w:locked/>
    <w:rsid w:val="00FA07CC"/>
    <w:rPr>
      <w:rFonts w:ascii="Verdana" w:hAnsi="Verdana"/>
      <w:sz w:val="24"/>
      <w:szCs w:val="20"/>
      <w:lang w:eastAsia="en-US"/>
    </w:rPr>
  </w:style>
  <w:style w:type="character" w:customStyle="1" w:styleId="Ttulo8Carcter">
    <w:name w:val="Título 8 Carácter"/>
    <w:basedOn w:val="Tipodeletrapredefinidodopargrafo"/>
    <w:link w:val="Ttulo8"/>
    <w:uiPriority w:val="99"/>
    <w:locked/>
    <w:rsid w:val="00FA07CC"/>
    <w:rPr>
      <w:rFonts w:ascii="Verdana" w:hAnsi="Verdana"/>
      <w:b/>
      <w:bCs/>
      <w:sz w:val="32"/>
      <w:szCs w:val="20"/>
      <w:lang w:eastAsia="en-US"/>
    </w:rPr>
  </w:style>
  <w:style w:type="character" w:customStyle="1" w:styleId="Ttulo9Carcter">
    <w:name w:val="Título 9 Carácter"/>
    <w:basedOn w:val="Tipodeletrapredefinidodopargrafo"/>
    <w:link w:val="Ttulo9"/>
    <w:uiPriority w:val="99"/>
    <w:locked/>
    <w:rsid w:val="00FA07CC"/>
    <w:rPr>
      <w:rFonts w:ascii="Verdana" w:hAnsi="Verdana"/>
      <w:b/>
      <w:bCs/>
      <w:szCs w:val="20"/>
      <w:u w:val="single"/>
      <w:lang w:eastAsia="en-US"/>
    </w:rPr>
  </w:style>
  <w:style w:type="character" w:customStyle="1" w:styleId="Ttulo4Carcter">
    <w:name w:val="Título 4 Carácter"/>
    <w:basedOn w:val="Tipodeletrapredefinidodopargrafo"/>
    <w:link w:val="Ttulo4"/>
    <w:uiPriority w:val="99"/>
    <w:locked/>
    <w:rsid w:val="0037438B"/>
    <w:rPr>
      <w:rFonts w:ascii="Verdana" w:hAnsi="Verdana" w:cs="Arial"/>
      <w:b/>
      <w:bCs/>
      <w:sz w:val="18"/>
      <w:szCs w:val="20"/>
      <w:lang w:val="en-GB" w:eastAsia="en-US"/>
    </w:rPr>
  </w:style>
  <w:style w:type="paragraph" w:styleId="Corpodetexto">
    <w:name w:val="Body Text"/>
    <w:basedOn w:val="Normal"/>
    <w:link w:val="CorpodetextoCarcter"/>
    <w:uiPriority w:val="99"/>
    <w:rsid w:val="00E04C64"/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locked/>
    <w:rsid w:val="006C6D24"/>
    <w:rPr>
      <w:rFonts w:ascii="Verdana" w:hAnsi="Verdana" w:cs="Times New Roman"/>
      <w:sz w:val="20"/>
      <w:szCs w:val="20"/>
      <w:lang w:eastAsia="en-US"/>
    </w:rPr>
  </w:style>
  <w:style w:type="paragraph" w:styleId="Cabealho">
    <w:name w:val="header"/>
    <w:basedOn w:val="Normal"/>
    <w:link w:val="CabealhoCarcter"/>
    <w:uiPriority w:val="99"/>
    <w:rsid w:val="00E04C6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locked/>
    <w:rsid w:val="006C6D24"/>
    <w:rPr>
      <w:rFonts w:ascii="Verdana" w:hAnsi="Verdana" w:cs="Times New Roman"/>
      <w:sz w:val="20"/>
      <w:szCs w:val="20"/>
      <w:lang w:eastAsia="en-US"/>
    </w:rPr>
  </w:style>
  <w:style w:type="paragraph" w:styleId="Rodap">
    <w:name w:val="footer"/>
    <w:basedOn w:val="Normal"/>
    <w:link w:val="RodapCarcter"/>
    <w:uiPriority w:val="99"/>
    <w:rsid w:val="00E04C6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locked/>
    <w:rsid w:val="006C6D24"/>
    <w:rPr>
      <w:rFonts w:ascii="Verdana" w:hAnsi="Verdana" w:cs="Times New Roman"/>
      <w:sz w:val="20"/>
      <w:szCs w:val="20"/>
      <w:lang w:eastAsia="en-US"/>
    </w:rPr>
  </w:style>
  <w:style w:type="character" w:styleId="Nmerodepgina">
    <w:name w:val="page number"/>
    <w:basedOn w:val="Tipodeletrapredefinidodopargrafo"/>
    <w:uiPriority w:val="99"/>
    <w:rsid w:val="00E04C64"/>
    <w:rPr>
      <w:rFonts w:cs="Times New Roman"/>
    </w:rPr>
  </w:style>
  <w:style w:type="paragraph" w:styleId="Avanodecorpodetexto">
    <w:name w:val="Body Text Indent"/>
    <w:basedOn w:val="Normal"/>
    <w:link w:val="AvanodecorpodetextoCarcter"/>
    <w:uiPriority w:val="99"/>
    <w:rsid w:val="00E04C64"/>
    <w:pPr>
      <w:ind w:left="709"/>
    </w:pPr>
    <w:rPr>
      <w:rFonts w:ascii="Arial" w:hAnsi="Arial" w:cs="Arial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locked/>
    <w:rsid w:val="006C6D24"/>
    <w:rPr>
      <w:rFonts w:ascii="Verdana" w:hAnsi="Verdana" w:cs="Times New Roman"/>
      <w:sz w:val="20"/>
      <w:szCs w:val="20"/>
      <w:lang w:eastAsia="en-US"/>
    </w:rPr>
  </w:style>
  <w:style w:type="character" w:styleId="Hiperligao">
    <w:name w:val="Hyperlink"/>
    <w:basedOn w:val="Tipodeletrapredefinidodopargrafo"/>
    <w:uiPriority w:val="99"/>
    <w:rsid w:val="00E04C64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arcter"/>
    <w:uiPriority w:val="99"/>
    <w:rsid w:val="00E04C64"/>
    <w:rPr>
      <w:rFonts w:ascii="Arial" w:hAnsi="Arial" w:cs="Arial"/>
      <w:sz w:val="22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locked/>
    <w:rsid w:val="006C6D24"/>
    <w:rPr>
      <w:rFonts w:ascii="Verdana" w:hAnsi="Verdana" w:cs="Times New Roman"/>
      <w:sz w:val="20"/>
      <w:szCs w:val="20"/>
      <w:lang w:eastAsia="en-US"/>
    </w:rPr>
  </w:style>
  <w:style w:type="paragraph" w:styleId="Avanodecorpodetexto2">
    <w:name w:val="Body Text Indent 2"/>
    <w:basedOn w:val="Normal"/>
    <w:link w:val="Avanodecorpodetexto2Carcter"/>
    <w:uiPriority w:val="99"/>
    <w:rsid w:val="00E04C64"/>
    <w:pPr>
      <w:ind w:left="284"/>
    </w:pPr>
    <w:rPr>
      <w:rFonts w:ascii="Arial" w:hAnsi="Arial" w:cs="Arial"/>
      <w:sz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locked/>
    <w:rsid w:val="006C6D24"/>
    <w:rPr>
      <w:rFonts w:ascii="Verdana" w:hAnsi="Verdana" w:cs="Times New Roman"/>
      <w:sz w:val="20"/>
      <w:szCs w:val="20"/>
      <w:lang w:eastAsia="en-US"/>
    </w:rPr>
  </w:style>
  <w:style w:type="paragraph" w:styleId="Avanodecorpodetexto3">
    <w:name w:val="Body Text Indent 3"/>
    <w:basedOn w:val="Normal"/>
    <w:link w:val="Avanodecorpodetexto3Carcter"/>
    <w:uiPriority w:val="99"/>
    <w:rsid w:val="00E04C64"/>
    <w:pPr>
      <w:ind w:left="644"/>
    </w:pPr>
    <w:rPr>
      <w:rFonts w:cs="Arial"/>
      <w:sz w:val="22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uiPriority w:val="99"/>
    <w:semiHidden/>
    <w:locked/>
    <w:rsid w:val="006C6D24"/>
    <w:rPr>
      <w:rFonts w:ascii="Verdana" w:hAnsi="Verdana" w:cs="Times New Roman"/>
      <w:sz w:val="16"/>
      <w:szCs w:val="16"/>
      <w:lang w:eastAsia="en-US"/>
    </w:rPr>
  </w:style>
  <w:style w:type="paragraph" w:styleId="Corpodetexto3">
    <w:name w:val="Body Text 3"/>
    <w:basedOn w:val="Normal"/>
    <w:link w:val="Corpodetexto3Carcter"/>
    <w:uiPriority w:val="99"/>
    <w:rsid w:val="00E04C64"/>
    <w:rPr>
      <w:sz w:val="22"/>
    </w:r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locked/>
    <w:rsid w:val="006C6D24"/>
    <w:rPr>
      <w:rFonts w:ascii="Verdana" w:hAnsi="Verdana" w:cs="Times New Roman"/>
      <w:sz w:val="16"/>
      <w:szCs w:val="16"/>
      <w:lang w:eastAsia="en-US"/>
    </w:rPr>
  </w:style>
  <w:style w:type="paragraph" w:styleId="ndice1">
    <w:name w:val="toc 1"/>
    <w:basedOn w:val="Normal"/>
    <w:next w:val="Normal"/>
    <w:uiPriority w:val="39"/>
    <w:rsid w:val="00E04C64"/>
    <w:rPr>
      <w:bCs/>
      <w:smallCaps/>
      <w:sz w:val="22"/>
      <w:szCs w:val="24"/>
    </w:rPr>
  </w:style>
  <w:style w:type="paragraph" w:styleId="ndice2">
    <w:name w:val="toc 2"/>
    <w:basedOn w:val="Normal"/>
    <w:next w:val="Normal"/>
    <w:uiPriority w:val="39"/>
    <w:rsid w:val="00E04C64"/>
    <w:pPr>
      <w:ind w:left="198"/>
    </w:pPr>
    <w:rPr>
      <w:szCs w:val="24"/>
    </w:rPr>
  </w:style>
  <w:style w:type="paragraph" w:styleId="ndice3">
    <w:name w:val="toc 3"/>
    <w:basedOn w:val="Normal"/>
    <w:next w:val="Normal"/>
    <w:uiPriority w:val="39"/>
    <w:rsid w:val="00E04C64"/>
    <w:pPr>
      <w:ind w:left="403"/>
    </w:pPr>
    <w:rPr>
      <w:iCs/>
      <w:sz w:val="18"/>
      <w:szCs w:val="24"/>
    </w:rPr>
  </w:style>
  <w:style w:type="paragraph" w:styleId="ndice4">
    <w:name w:val="toc 4"/>
    <w:basedOn w:val="Normal"/>
    <w:next w:val="Normal"/>
    <w:autoRedefine/>
    <w:uiPriority w:val="39"/>
    <w:rsid w:val="00E04C64"/>
    <w:pPr>
      <w:ind w:left="600"/>
    </w:pPr>
    <w:rPr>
      <w:sz w:val="18"/>
      <w:szCs w:val="21"/>
    </w:rPr>
  </w:style>
  <w:style w:type="paragraph" w:styleId="ndice5">
    <w:name w:val="toc 5"/>
    <w:basedOn w:val="Normal"/>
    <w:next w:val="Normal"/>
    <w:autoRedefine/>
    <w:uiPriority w:val="99"/>
    <w:semiHidden/>
    <w:rsid w:val="00E04C64"/>
    <w:pPr>
      <w:ind w:left="800"/>
    </w:pPr>
    <w:rPr>
      <w:rFonts w:ascii="Times New Roman" w:hAnsi="Times New Roman"/>
      <w:szCs w:val="21"/>
    </w:rPr>
  </w:style>
  <w:style w:type="paragraph" w:styleId="ndice6">
    <w:name w:val="toc 6"/>
    <w:basedOn w:val="Normal"/>
    <w:next w:val="Normal"/>
    <w:autoRedefine/>
    <w:uiPriority w:val="99"/>
    <w:semiHidden/>
    <w:rsid w:val="00E04C64"/>
    <w:pPr>
      <w:ind w:left="1000"/>
    </w:pPr>
    <w:rPr>
      <w:rFonts w:ascii="Times New Roman" w:hAnsi="Times New Roman"/>
      <w:szCs w:val="21"/>
    </w:rPr>
  </w:style>
  <w:style w:type="paragraph" w:styleId="ndice7">
    <w:name w:val="toc 7"/>
    <w:basedOn w:val="Normal"/>
    <w:next w:val="Normal"/>
    <w:autoRedefine/>
    <w:uiPriority w:val="99"/>
    <w:semiHidden/>
    <w:rsid w:val="00E04C64"/>
    <w:pPr>
      <w:ind w:left="1200"/>
    </w:pPr>
    <w:rPr>
      <w:rFonts w:ascii="Times New Roman" w:hAnsi="Times New Roman"/>
      <w:szCs w:val="21"/>
    </w:rPr>
  </w:style>
  <w:style w:type="paragraph" w:styleId="ndice8">
    <w:name w:val="toc 8"/>
    <w:basedOn w:val="Normal"/>
    <w:next w:val="Normal"/>
    <w:autoRedefine/>
    <w:uiPriority w:val="99"/>
    <w:semiHidden/>
    <w:rsid w:val="00E04C64"/>
    <w:pPr>
      <w:ind w:left="1400"/>
    </w:pPr>
    <w:rPr>
      <w:rFonts w:ascii="Times New Roman" w:hAnsi="Times New Roman"/>
      <w:szCs w:val="21"/>
    </w:rPr>
  </w:style>
  <w:style w:type="paragraph" w:styleId="ndice9">
    <w:name w:val="toc 9"/>
    <w:basedOn w:val="Normal"/>
    <w:next w:val="Normal"/>
    <w:autoRedefine/>
    <w:uiPriority w:val="99"/>
    <w:semiHidden/>
    <w:rsid w:val="00E04C64"/>
    <w:pPr>
      <w:ind w:left="1600"/>
    </w:pPr>
    <w:rPr>
      <w:rFonts w:ascii="Times New Roman" w:hAnsi="Times New Roman"/>
      <w:szCs w:val="21"/>
    </w:rPr>
  </w:style>
  <w:style w:type="character" w:styleId="Hiperligaovisitada">
    <w:name w:val="FollowedHyperlink"/>
    <w:basedOn w:val="Tipodeletrapredefinidodopargrafo"/>
    <w:uiPriority w:val="99"/>
    <w:rsid w:val="00E04C64"/>
    <w:rPr>
      <w:rFonts w:cs="Times New Roman"/>
      <w:color w:val="800080"/>
      <w:u w:val="single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E04C64"/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locked/>
    <w:rsid w:val="006C6D24"/>
    <w:rPr>
      <w:rFonts w:ascii="Verdana" w:hAnsi="Verdana" w:cs="Times New Roman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rsid w:val="00E04C64"/>
    <w:rPr>
      <w:rFonts w:cs="Times New Roman"/>
      <w:vertAlign w:val="superscript"/>
    </w:rPr>
  </w:style>
  <w:style w:type="paragraph" w:styleId="Ttulo">
    <w:name w:val="Title"/>
    <w:basedOn w:val="Normal"/>
    <w:link w:val="TtuloCarcter"/>
    <w:uiPriority w:val="99"/>
    <w:qFormat/>
    <w:rsid w:val="00E04C64"/>
    <w:pPr>
      <w:jc w:val="center"/>
    </w:pPr>
    <w:rPr>
      <w:b/>
      <w:bCs/>
      <w:sz w:val="24"/>
      <w:szCs w:val="24"/>
    </w:rPr>
  </w:style>
  <w:style w:type="character" w:customStyle="1" w:styleId="TtuloCarcter">
    <w:name w:val="Título Carácter"/>
    <w:basedOn w:val="Tipodeletrapredefinidodopargrafo"/>
    <w:link w:val="Ttulo"/>
    <w:uiPriority w:val="99"/>
    <w:locked/>
    <w:rsid w:val="006C6D2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egenda">
    <w:name w:val="caption"/>
    <w:basedOn w:val="Normal"/>
    <w:next w:val="Normal"/>
    <w:uiPriority w:val="99"/>
    <w:qFormat/>
    <w:rsid w:val="00E04C64"/>
    <w:pPr>
      <w:spacing w:before="120" w:after="120"/>
    </w:pPr>
    <w:rPr>
      <w:bCs/>
      <w:sz w:val="18"/>
    </w:rPr>
  </w:style>
  <w:style w:type="paragraph" w:customStyle="1" w:styleId="Codigo">
    <w:name w:val="Codigo"/>
    <w:basedOn w:val="Normal"/>
    <w:autoRedefine/>
    <w:uiPriority w:val="99"/>
    <w:rsid w:val="005C34CD"/>
    <w:pPr>
      <w:spacing w:line="240" w:lineRule="auto"/>
      <w:jc w:val="left"/>
    </w:pPr>
    <w:rPr>
      <w:rFonts w:ascii="Courier New" w:hAnsi="Courier New"/>
      <w:sz w:val="16"/>
      <w:szCs w:val="24"/>
    </w:rPr>
  </w:style>
  <w:style w:type="paragraph" w:customStyle="1" w:styleId="Caixa">
    <w:name w:val="Caixa"/>
    <w:basedOn w:val="Normal"/>
    <w:uiPriority w:val="99"/>
    <w:rsid w:val="005C34CD"/>
    <w:pPr>
      <w:spacing w:line="240" w:lineRule="auto"/>
      <w:jc w:val="left"/>
    </w:pPr>
    <w:rPr>
      <w:sz w:val="16"/>
      <w:szCs w:val="24"/>
      <w:lang w:val="en-US"/>
    </w:rPr>
  </w:style>
  <w:style w:type="table" w:styleId="Tabelacomgrelha">
    <w:name w:val="Table Grid"/>
    <w:basedOn w:val="Tabelanormal"/>
    <w:uiPriority w:val="99"/>
    <w:rsid w:val="005C34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Tipodeletrapredefinidodopargrafo"/>
    <w:uiPriority w:val="99"/>
    <w:qFormat/>
    <w:rsid w:val="0061299C"/>
    <w:rPr>
      <w:rFonts w:cs="Times New Roman"/>
      <w:b/>
      <w:bCs/>
    </w:rPr>
  </w:style>
  <w:style w:type="paragraph" w:customStyle="1" w:styleId="PargrafodaLista1">
    <w:name w:val="Parágrafo da Lista1"/>
    <w:basedOn w:val="Normal"/>
    <w:uiPriority w:val="99"/>
    <w:rsid w:val="00E7217C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arcter"/>
    <w:uiPriority w:val="99"/>
    <w:rsid w:val="003571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locked/>
    <w:rsid w:val="0035712A"/>
    <w:rPr>
      <w:rFonts w:ascii="Tahoma" w:hAnsi="Tahoma" w:cs="Tahoma"/>
      <w:sz w:val="16"/>
      <w:szCs w:val="16"/>
      <w:lang w:eastAsia="en-US"/>
    </w:rPr>
  </w:style>
  <w:style w:type="character" w:styleId="nfase">
    <w:name w:val="Emphasis"/>
    <w:basedOn w:val="Tipodeletrapredefinidodopargrafo"/>
    <w:uiPriority w:val="99"/>
    <w:qFormat/>
    <w:rsid w:val="00294892"/>
    <w:rPr>
      <w:rFonts w:cs="Times New Roman"/>
      <w:i/>
      <w:iCs/>
    </w:rPr>
  </w:style>
  <w:style w:type="paragraph" w:styleId="Ttulodondice">
    <w:name w:val="TOC Heading"/>
    <w:basedOn w:val="Ttulo1"/>
    <w:next w:val="Normal"/>
    <w:uiPriority w:val="99"/>
    <w:qFormat/>
    <w:rsid w:val="00C955D9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smallCaps w:val="0"/>
      <w:color w:val="365F91"/>
      <w:sz w:val="28"/>
      <w:szCs w:val="28"/>
    </w:rPr>
  </w:style>
  <w:style w:type="paragraph" w:customStyle="1" w:styleId="PargrafodaLista2">
    <w:name w:val="Parágrafo da Lista2"/>
    <w:basedOn w:val="Normal"/>
    <w:uiPriority w:val="99"/>
    <w:rsid w:val="00BB202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D27D8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B630E3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locked/>
    <w:rsid w:val="00BA138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locked/>
    <w:rsid w:val="00BA1386"/>
    <w:pPr>
      <w:spacing w:line="240" w:lineRule="auto"/>
    </w:p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BA1386"/>
    <w:rPr>
      <w:rFonts w:ascii="Verdana" w:hAnsi="Verdana"/>
      <w:sz w:val="20"/>
      <w:szCs w:val="20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locked/>
    <w:rsid w:val="00BA138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A1386"/>
    <w:rPr>
      <w:rFonts w:ascii="Verdana" w:hAnsi="Verdana"/>
      <w:b/>
      <w:bCs/>
      <w:sz w:val="20"/>
      <w:szCs w:val="20"/>
      <w:lang w:eastAsia="en-US"/>
    </w:rPr>
  </w:style>
  <w:style w:type="paragraph" w:styleId="Lista">
    <w:name w:val="List"/>
    <w:basedOn w:val="Normal"/>
    <w:uiPriority w:val="99"/>
    <w:unhideWhenUsed/>
    <w:locked/>
    <w:rsid w:val="00BA1386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locked/>
    <w:rsid w:val="00BA1386"/>
    <w:pPr>
      <w:ind w:left="566" w:hanging="283"/>
      <w:contextualSpacing/>
    </w:pPr>
  </w:style>
  <w:style w:type="paragraph" w:styleId="Listacommarcas">
    <w:name w:val="List Bullet"/>
    <w:basedOn w:val="Normal"/>
    <w:uiPriority w:val="99"/>
    <w:unhideWhenUsed/>
    <w:locked/>
    <w:rsid w:val="00BA1386"/>
    <w:pPr>
      <w:numPr>
        <w:numId w:val="2"/>
      </w:numPr>
      <w:contextualSpacing/>
    </w:pPr>
  </w:style>
  <w:style w:type="paragraph" w:styleId="Primeiroavanodecorpodetexto2">
    <w:name w:val="Body Text First Indent 2"/>
    <w:basedOn w:val="Avanodecorpodetexto"/>
    <w:link w:val="Primeiroavanodecorpodetexto2Carcter"/>
    <w:uiPriority w:val="99"/>
    <w:unhideWhenUsed/>
    <w:locked/>
    <w:rsid w:val="00BA1386"/>
    <w:pPr>
      <w:ind w:left="360" w:firstLine="360"/>
    </w:pPr>
    <w:rPr>
      <w:rFonts w:ascii="Verdana" w:hAnsi="Verdana" w:cs="Times New Roman"/>
    </w:rPr>
  </w:style>
  <w:style w:type="character" w:customStyle="1" w:styleId="Primeiroavanodecorpodetexto2Carcter">
    <w:name w:val="Primeiro avanço de corpo de texto 2 Carácter"/>
    <w:basedOn w:val="AvanodecorpodetextoCarcter"/>
    <w:link w:val="Primeiroavanodecorpodetexto2"/>
    <w:uiPriority w:val="99"/>
    <w:rsid w:val="00BA1386"/>
    <w:rPr>
      <w:rFonts w:ascii="Verdana" w:hAnsi="Verdana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ritadigital.pt/extranet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32" Type="http://schemas.openxmlformats.org/officeDocument/2006/relationships/hyperlink" Target="http://www.escritadigital.pt/extrane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critadigital.p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critadigital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gil\Application%20Data\Microsoft\Templates\propo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818CA-6313-4ABC-AC59-5AA3BCB8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proposta.dot</Template>
  <TotalTime>2165</TotalTime>
  <Pages>24</Pages>
  <Words>3343</Words>
  <Characters>21687</Characters>
  <Application>Microsoft Office Word</Application>
  <DocSecurity>0</DocSecurity>
  <Lines>180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Escrita Digital</Company>
  <LinksUpToDate>false</LinksUpToDate>
  <CharactersWithSpaces>24981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Tomé Gil</dc:creator>
  <cp:lastModifiedBy>Célia Tavares</cp:lastModifiedBy>
  <cp:revision>82</cp:revision>
  <cp:lastPrinted>2018-03-19T14:37:00Z</cp:lastPrinted>
  <dcterms:created xsi:type="dcterms:W3CDTF">2018-02-19T15:20:00Z</dcterms:created>
  <dcterms:modified xsi:type="dcterms:W3CDTF">2018-03-19T14:38:00Z</dcterms:modified>
</cp:coreProperties>
</file>